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2EA0" w14:textId="77777777" w:rsidR="008200D4" w:rsidRDefault="008200D4" w:rsidP="008200D4">
      <w:pPr>
        <w:widowControl w:val="0"/>
        <w:tabs>
          <w:tab w:val="left" w:pos="9356"/>
        </w:tabs>
        <w:autoSpaceDE w:val="0"/>
        <w:autoSpaceDN w:val="0"/>
        <w:jc w:val="center"/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82E6FD0" wp14:editId="388465F7">
            <wp:simplePos x="0" y="0"/>
            <wp:positionH relativeFrom="column">
              <wp:posOffset>582930</wp:posOffset>
            </wp:positionH>
            <wp:positionV relativeFrom="paragraph">
              <wp:posOffset>-153068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A4881AE" wp14:editId="5AA3DEF4">
            <wp:simplePos x="0" y="0"/>
            <wp:positionH relativeFrom="column">
              <wp:posOffset>4843170</wp:posOffset>
            </wp:positionH>
            <wp:positionV relativeFrom="paragraph">
              <wp:posOffset>1748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BAD2250" wp14:editId="1C0A3194">
            <wp:simplePos x="0" y="0"/>
            <wp:positionH relativeFrom="column">
              <wp:posOffset>2680335</wp:posOffset>
            </wp:positionH>
            <wp:positionV relativeFrom="paragraph">
              <wp:posOffset>-696595</wp:posOffset>
            </wp:positionV>
            <wp:extent cx="633730" cy="694690"/>
            <wp:effectExtent l="0" t="0" r="0" b="0"/>
            <wp:wrapNone/>
            <wp:docPr id="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stituto </w:t>
      </w: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ecnico</w:t>
      </w:r>
    </w:p>
    <w:p w14:paraId="0FF86B06" w14:textId="77777777" w:rsidR="008200D4" w:rsidRDefault="008200D4" w:rsidP="008200D4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</w:pP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>asi</w:t>
      </w:r>
    </w:p>
    <w:p w14:paraId="5F5FFEE7" w14:textId="77777777" w:rsidR="00221A01" w:rsidRDefault="00221A01"/>
    <w:p w14:paraId="00C2C601" w14:textId="77777777" w:rsidR="00221A01" w:rsidRDefault="00221A01"/>
    <w:p w14:paraId="4B32D5ED" w14:textId="5F4F5651" w:rsidR="00221A01" w:rsidRDefault="00221A01"/>
    <w:p w14:paraId="01AF37AC" w14:textId="39F77795" w:rsidR="00684C4A" w:rsidRDefault="00684C4A"/>
    <w:p w14:paraId="65B36E83" w14:textId="2FA39133" w:rsidR="00684C4A" w:rsidRDefault="00684C4A"/>
    <w:p w14:paraId="310623CD" w14:textId="77777777" w:rsidR="00684C4A" w:rsidRDefault="00684C4A"/>
    <w:p w14:paraId="7845BC76" w14:textId="77777777" w:rsidR="00221A01" w:rsidRDefault="00221A0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5"/>
      </w:tblGrid>
      <w:tr w:rsidR="00690D7E" w14:paraId="3242CD49" w14:textId="77777777" w:rsidTr="00690D7E">
        <w:tc>
          <w:tcPr>
            <w:tcW w:w="908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hideMark/>
          </w:tcPr>
          <w:p w14:paraId="265BFE98" w14:textId="77777777" w:rsidR="00690D7E" w:rsidRDefault="00690D7E">
            <w:pPr>
              <w:jc w:val="center"/>
            </w:pPr>
            <w:r>
              <w:rPr>
                <w:b/>
              </w:rPr>
              <w:br w:type="page"/>
            </w:r>
            <w:r>
              <w:rPr>
                <w:b/>
                <w:smallCaps/>
                <w:sz w:val="28"/>
                <w:szCs w:val="28"/>
              </w:rPr>
              <w:t>RELAZIONE FINALE</w:t>
            </w:r>
            <w:r>
              <w:rPr>
                <w:rStyle w:val="Caratteredellanota"/>
                <w:sz w:val="28"/>
                <w:szCs w:val="28"/>
              </w:rPr>
              <w:t xml:space="preserve"> </w:t>
            </w:r>
          </w:p>
        </w:tc>
      </w:tr>
    </w:tbl>
    <w:p w14:paraId="47CA289C" w14:textId="77777777" w:rsidR="00690D7E" w:rsidRDefault="00690D7E" w:rsidP="00690D7E"/>
    <w:p w14:paraId="3184C044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7D289402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18C2FA14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0B0093BB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303024D5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 </w:t>
      </w:r>
      <w:r w:rsidR="00D25CBF">
        <w:rPr>
          <w:rFonts w:ascii="Verdana" w:hAnsi="Verdana" w:cs="Verdana"/>
        </w:rPr>
        <w:t>l’alunno ………………………………</w:t>
      </w:r>
      <w:proofErr w:type="gramStart"/>
      <w:r w:rsidR="00D25CBF">
        <w:rPr>
          <w:rFonts w:ascii="Verdana" w:hAnsi="Verdana" w:cs="Verdana"/>
        </w:rPr>
        <w:t>…….</w:t>
      </w:r>
      <w:proofErr w:type="gramEnd"/>
      <w:r w:rsidR="00D25CBF">
        <w:rPr>
          <w:rFonts w:ascii="Verdana" w:hAnsi="Verdana" w:cs="Verdana"/>
        </w:rPr>
        <w:t>.</w:t>
      </w:r>
    </w:p>
    <w:p w14:paraId="4201C630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591CEBDD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7A02F75A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5ED81E6C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2413F046" w14:textId="77777777" w:rsidR="00221A01" w:rsidRDefault="00221A01" w:rsidP="00221A01">
      <w:pPr>
        <w:pStyle w:val="Standard"/>
        <w:jc w:val="center"/>
      </w:pPr>
      <w:r>
        <w:rPr>
          <w:rFonts w:ascii="Verdana" w:hAnsi="Verdana" w:cs="Verdana"/>
        </w:rPr>
        <w:t xml:space="preserve">Classe </w:t>
      </w:r>
      <w:r w:rsidR="00D25CBF">
        <w:rPr>
          <w:rFonts w:ascii="Verdana" w:hAnsi="Verdana" w:cs="Verdana"/>
        </w:rPr>
        <w:t>………….</w:t>
      </w:r>
    </w:p>
    <w:p w14:paraId="2BF57B82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038FE80C" w14:textId="77777777" w:rsidR="00221A01" w:rsidRDefault="00221A01" w:rsidP="00221A01">
      <w:pPr>
        <w:pStyle w:val="Standard"/>
        <w:jc w:val="center"/>
      </w:pPr>
      <w:proofErr w:type="gramStart"/>
      <w:r>
        <w:rPr>
          <w:rFonts w:ascii="Verdana" w:hAnsi="Verdana" w:cs="Verdana"/>
        </w:rPr>
        <w:t>A.S  20</w:t>
      </w:r>
      <w:proofErr w:type="gramEnd"/>
      <w:r w:rsidR="00D25CBF">
        <w:rPr>
          <w:rFonts w:ascii="Verdana" w:hAnsi="Verdana" w:cs="Verdana"/>
        </w:rPr>
        <w:t>………</w:t>
      </w:r>
      <w:r>
        <w:rPr>
          <w:rFonts w:ascii="Verdana" w:hAnsi="Verdana" w:cs="Verdana"/>
        </w:rPr>
        <w:t>/20</w:t>
      </w:r>
      <w:r w:rsidR="00D25CBF">
        <w:rPr>
          <w:rFonts w:ascii="Verdana" w:hAnsi="Verdana" w:cs="Verdana"/>
        </w:rPr>
        <w:t>………</w:t>
      </w:r>
    </w:p>
    <w:p w14:paraId="42C5C237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37B8981D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3FB06C19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6E2FD392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Insegnant</w:t>
      </w:r>
      <w:r w:rsidR="00D25CBF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 di sostegno prof</w:t>
      </w:r>
      <w:r w:rsidR="00D25CBF">
        <w:rPr>
          <w:rFonts w:ascii="Verdana" w:hAnsi="Verdana" w:cs="Verdana"/>
        </w:rPr>
        <w:t>…………………………</w:t>
      </w:r>
      <w:proofErr w:type="gramStart"/>
      <w:r w:rsidR="00D25CBF">
        <w:rPr>
          <w:rFonts w:ascii="Verdana" w:hAnsi="Verdana" w:cs="Verdana"/>
        </w:rPr>
        <w:t>…….</w:t>
      </w:r>
      <w:proofErr w:type="gramEnd"/>
      <w:r w:rsidR="00D25CBF">
        <w:rPr>
          <w:rFonts w:ascii="Verdana" w:hAnsi="Verdana" w:cs="Verdana"/>
        </w:rPr>
        <w:t>.</w:t>
      </w:r>
    </w:p>
    <w:p w14:paraId="3BD475BC" w14:textId="77777777"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14:paraId="60B58423" w14:textId="77777777" w:rsidR="00221A01" w:rsidRDefault="00221A01">
      <w:pPr>
        <w:suppressAutoHyphens w:val="0"/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2E9B2090" w14:textId="77777777" w:rsidR="00A35198" w:rsidRPr="00A35198" w:rsidRDefault="00A35198" w:rsidP="00262E2B">
      <w:pPr>
        <w:pStyle w:val="Titolo1"/>
      </w:pPr>
      <w:r>
        <w:lastRenderedPageBreak/>
        <w:t>SITUAZIONE DI PARTENZA/</w:t>
      </w:r>
      <w:r w:rsidRPr="00A35198">
        <w:t>RELAZIONI SOCIALI</w:t>
      </w:r>
    </w:p>
    <w:p w14:paraId="103CF2BB" w14:textId="77777777" w:rsidR="0067063B" w:rsidRDefault="00D25CBF" w:rsidP="00D25CBF">
      <w:r>
        <w:t>L’alunno</w:t>
      </w:r>
      <w:r w:rsidR="00B72F55" w:rsidRPr="00EA337C">
        <w:t xml:space="preserve"> ha frequentato </w:t>
      </w:r>
      <w:r>
        <w:t xml:space="preserve">la classe </w:t>
      </w:r>
      <w:proofErr w:type="gramStart"/>
      <w:r>
        <w:t>…….</w:t>
      </w:r>
      <w:proofErr w:type="gramEnd"/>
      <w:r>
        <w:t>.</w:t>
      </w:r>
      <w:r w:rsidR="0067063B" w:rsidRPr="00EA337C">
        <w:t xml:space="preserve"> </w:t>
      </w:r>
      <w:r w:rsidR="00EA337C">
        <w:t xml:space="preserve">È </w:t>
      </w:r>
      <w:r w:rsidR="0067063B" w:rsidRPr="00EA337C">
        <w:t>stat</w:t>
      </w:r>
      <w:r>
        <w:t>o</w:t>
      </w:r>
      <w:r w:rsidR="0067063B" w:rsidRPr="00EA337C">
        <w:t xml:space="preserve"> inserit</w:t>
      </w:r>
      <w:r>
        <w:t>o</w:t>
      </w:r>
      <w:r w:rsidR="0067063B" w:rsidRPr="00EA337C">
        <w:t xml:space="preserve"> in una classe composta da </w:t>
      </w:r>
      <w:r>
        <w:t>……</w:t>
      </w:r>
      <w:r w:rsidR="0067063B" w:rsidRPr="00EA337C">
        <w:t xml:space="preserve"> alunni </w:t>
      </w:r>
    </w:p>
    <w:p w14:paraId="0D38AF2D" w14:textId="77777777" w:rsidR="00D25CBF" w:rsidRDefault="00D25CBF" w:rsidP="00D25CBF"/>
    <w:p w14:paraId="52A51083" w14:textId="77777777" w:rsidR="00D25CBF" w:rsidRDefault="00D25CBF" w:rsidP="00D25CBF"/>
    <w:p w14:paraId="21775027" w14:textId="77777777" w:rsidR="00DB5F1C" w:rsidRDefault="00D25CBF" w:rsidP="00262E2B">
      <w:r>
        <w:t>L’alunno</w:t>
      </w:r>
      <w:r w:rsidR="00DB5F1C">
        <w:t xml:space="preserve"> ha stabilito un buon rapporto con tutti i docenti curricolari, con l</w:t>
      </w:r>
      <w:r w:rsidR="003A5D29">
        <w:t>e</w:t>
      </w:r>
      <w:r w:rsidR="00DB5F1C">
        <w:t xml:space="preserve"> docent</w:t>
      </w:r>
      <w:r w:rsidR="003A5D29">
        <w:t>i</w:t>
      </w:r>
      <w:r w:rsidR="00DB5F1C">
        <w:t xml:space="preserve"> di sostegno</w:t>
      </w:r>
      <w:r w:rsidR="00695538">
        <w:t>, con l</w:t>
      </w:r>
      <w:r w:rsidR="003A5D29">
        <w:t>’</w:t>
      </w:r>
      <w:r w:rsidR="00695538">
        <w:t>A.E.C. (assistente all’autonomia)</w:t>
      </w:r>
      <w:r w:rsidR="00DB5F1C">
        <w:t xml:space="preserve"> e con tutto il personale A.T.A.</w:t>
      </w:r>
    </w:p>
    <w:p w14:paraId="794AA47B" w14:textId="77777777" w:rsidR="00A35198" w:rsidRDefault="00A35198" w:rsidP="00690D7E">
      <w:pPr>
        <w:rPr>
          <w:szCs w:val="24"/>
        </w:rPr>
      </w:pPr>
    </w:p>
    <w:p w14:paraId="3F950B5A" w14:textId="77777777" w:rsidR="003C0BFB" w:rsidRDefault="003C0BFB" w:rsidP="00262E2B">
      <w:pPr>
        <w:pStyle w:val="Titolo1"/>
      </w:pPr>
      <w:r w:rsidRPr="003C0BFB">
        <w:t>PROGRAMMAZIONE E ORGANIZZAZIONE SETTIMANALE</w:t>
      </w:r>
    </w:p>
    <w:p w14:paraId="53E16186" w14:textId="77777777" w:rsidR="003C0BFB" w:rsidRPr="004A4481" w:rsidRDefault="00D25CBF" w:rsidP="00690D7E">
      <w:pPr>
        <w:rPr>
          <w:szCs w:val="24"/>
        </w:rPr>
      </w:pPr>
      <w:r>
        <w:rPr>
          <w:szCs w:val="24"/>
        </w:rPr>
        <w:t>L’alunno</w:t>
      </w:r>
      <w:r w:rsidR="003C0BFB" w:rsidRPr="004A4481">
        <w:rPr>
          <w:szCs w:val="24"/>
        </w:rPr>
        <w:t xml:space="preserve"> ha seguito una </w:t>
      </w:r>
      <w:r w:rsidR="003C0BFB" w:rsidRPr="004A4481">
        <w:rPr>
          <w:bCs/>
          <w:szCs w:val="24"/>
        </w:rPr>
        <w:t>programmazione differenziata in obiettivi, contenuti e metodi</w:t>
      </w:r>
      <w:r w:rsidR="003C0BFB" w:rsidRPr="004A4481">
        <w:rPr>
          <w:b/>
          <w:bCs/>
          <w:szCs w:val="24"/>
        </w:rPr>
        <w:t>.</w:t>
      </w:r>
    </w:p>
    <w:p w14:paraId="086725C1" w14:textId="77777777" w:rsidR="00D25CBF" w:rsidRDefault="00D25CBF" w:rsidP="00690D7E">
      <w:pPr>
        <w:rPr>
          <w:szCs w:val="24"/>
        </w:rPr>
      </w:pPr>
      <w:r>
        <w:rPr>
          <w:szCs w:val="24"/>
        </w:rPr>
        <w:t>L’alunno</w:t>
      </w:r>
      <w:r w:rsidR="00620D54" w:rsidRPr="004A4481">
        <w:rPr>
          <w:szCs w:val="24"/>
        </w:rPr>
        <w:t xml:space="preserve"> è stat</w:t>
      </w:r>
      <w:r>
        <w:rPr>
          <w:szCs w:val="24"/>
        </w:rPr>
        <w:t>o</w:t>
      </w:r>
      <w:r w:rsidR="00620D54" w:rsidRPr="004A4481">
        <w:rPr>
          <w:szCs w:val="24"/>
        </w:rPr>
        <w:t xml:space="preserve"> seguit</w:t>
      </w:r>
      <w:r>
        <w:rPr>
          <w:szCs w:val="24"/>
        </w:rPr>
        <w:t>o</w:t>
      </w:r>
      <w:r w:rsidR="00620D54" w:rsidRPr="004A4481">
        <w:rPr>
          <w:szCs w:val="24"/>
        </w:rPr>
        <w:t xml:space="preserve"> per 18 ore da </w:t>
      </w:r>
      <w:r w:rsidR="004A4481">
        <w:rPr>
          <w:szCs w:val="24"/>
        </w:rPr>
        <w:t>due</w:t>
      </w:r>
      <w:r w:rsidR="00620D54" w:rsidRPr="004A4481">
        <w:rPr>
          <w:szCs w:val="24"/>
        </w:rPr>
        <w:t xml:space="preserve"> insegnant</w:t>
      </w:r>
      <w:r w:rsidR="004A4481">
        <w:rPr>
          <w:szCs w:val="24"/>
        </w:rPr>
        <w:t>i</w:t>
      </w:r>
      <w:r w:rsidR="00620D54" w:rsidRPr="004A4481">
        <w:rPr>
          <w:szCs w:val="24"/>
        </w:rPr>
        <w:t xml:space="preserve"> di sostegno, </w:t>
      </w:r>
      <w:r>
        <w:rPr>
          <w:szCs w:val="24"/>
        </w:rPr>
        <w:t xml:space="preserve">il </w:t>
      </w:r>
      <w:proofErr w:type="gramStart"/>
      <w:r>
        <w:rPr>
          <w:szCs w:val="24"/>
        </w:rPr>
        <w:t>prof….</w:t>
      </w:r>
      <w:proofErr w:type="gramEnd"/>
      <w:r>
        <w:rPr>
          <w:szCs w:val="24"/>
        </w:rPr>
        <w:t>.</w:t>
      </w:r>
    </w:p>
    <w:p w14:paraId="782008F1" w14:textId="77777777" w:rsidR="00855EA0" w:rsidRDefault="00D25CBF" w:rsidP="00690D7E">
      <w:pPr>
        <w:rPr>
          <w:szCs w:val="24"/>
        </w:rPr>
      </w:pPr>
      <w:r>
        <w:rPr>
          <w:szCs w:val="24"/>
        </w:rPr>
        <w:t>L’alunno</w:t>
      </w:r>
      <w:r w:rsidR="00620D54" w:rsidRPr="004A4481">
        <w:rPr>
          <w:szCs w:val="24"/>
        </w:rPr>
        <w:t xml:space="preserve"> ha frequentato tutti i giorni</w:t>
      </w:r>
      <w:r>
        <w:rPr>
          <w:szCs w:val="24"/>
        </w:rPr>
        <w:t xml:space="preserve"> dalle ore…. alle ore ….</w:t>
      </w:r>
      <w:r w:rsidR="00620D54" w:rsidRPr="004A4481">
        <w:rPr>
          <w:szCs w:val="24"/>
        </w:rPr>
        <w:t xml:space="preserve"> La copertura totale </w:t>
      </w:r>
      <w:r w:rsidR="00067FF8" w:rsidRPr="004A4481">
        <w:rPr>
          <w:szCs w:val="24"/>
        </w:rPr>
        <w:t xml:space="preserve">delle ore con il sostegno e con l’educativa </w:t>
      </w:r>
      <w:r w:rsidR="00620D54" w:rsidRPr="004A4481">
        <w:rPr>
          <w:szCs w:val="24"/>
        </w:rPr>
        <w:t>è stata assolutamente necessaria</w:t>
      </w:r>
      <w:r w:rsidR="003F3CCC" w:rsidRPr="004A4481">
        <w:rPr>
          <w:szCs w:val="24"/>
        </w:rPr>
        <w:t xml:space="preserve"> in quanto </w:t>
      </w:r>
      <w:r>
        <w:rPr>
          <w:szCs w:val="24"/>
        </w:rPr>
        <w:t>l’alunno</w:t>
      </w:r>
      <w:r w:rsidR="003F3CCC" w:rsidRPr="004A4481">
        <w:rPr>
          <w:szCs w:val="24"/>
        </w:rPr>
        <w:t xml:space="preserve"> </w:t>
      </w:r>
      <w:r w:rsidR="005B781B" w:rsidRPr="004A4481">
        <w:rPr>
          <w:szCs w:val="24"/>
        </w:rPr>
        <w:t>richiede costantemente l’</w:t>
      </w:r>
      <w:r w:rsidR="003F3CCC" w:rsidRPr="004A4481">
        <w:rPr>
          <w:szCs w:val="24"/>
        </w:rPr>
        <w:t>attenzione</w:t>
      </w:r>
      <w:r w:rsidR="005B781B" w:rsidRPr="004A4481">
        <w:rPr>
          <w:szCs w:val="24"/>
        </w:rPr>
        <w:t xml:space="preserve"> della figura adulta di riferimento</w:t>
      </w:r>
      <w:r w:rsidR="00620D54" w:rsidRPr="004A4481">
        <w:rPr>
          <w:szCs w:val="24"/>
        </w:rPr>
        <w:t xml:space="preserve">. </w:t>
      </w:r>
    </w:p>
    <w:p w14:paraId="00040FB9" w14:textId="77777777" w:rsidR="00355669" w:rsidRPr="004A4481" w:rsidRDefault="00355669" w:rsidP="00690D7E">
      <w:pPr>
        <w:rPr>
          <w:szCs w:val="24"/>
        </w:rPr>
      </w:pPr>
    </w:p>
    <w:p w14:paraId="36DBDD96" w14:textId="77777777" w:rsidR="000C1D4E" w:rsidRPr="00EA337C" w:rsidRDefault="000C1D4E" w:rsidP="00690D7E">
      <w:pPr>
        <w:rPr>
          <w:szCs w:val="24"/>
        </w:rPr>
      </w:pPr>
    </w:p>
    <w:p w14:paraId="2BD091DF" w14:textId="77777777" w:rsidR="00B00C65" w:rsidRPr="00262E2B" w:rsidRDefault="00B00C65" w:rsidP="00A825EA">
      <w:pPr>
        <w:shd w:val="clear" w:color="auto" w:fill="FFFFFF"/>
        <w:spacing w:after="192"/>
        <w:textAlignment w:val="baseline"/>
      </w:pPr>
      <w:r w:rsidRPr="00262E2B">
        <w:rPr>
          <w:rStyle w:val="Titolo1Carattere"/>
        </w:rPr>
        <w:t>OBIETTIVI CURRICOLARI RIMODULATI PER L’EMERGENZA COVID-19</w:t>
      </w:r>
      <w:r w:rsidRPr="00AA6A00">
        <w:rPr>
          <w:rFonts w:asciiTheme="minorHAnsi" w:hAnsiTheme="minorHAnsi" w:cstheme="minorHAnsi"/>
          <w:szCs w:val="24"/>
          <w:lang w:eastAsia="it-IT"/>
        </w:rPr>
        <w:br/>
      </w:r>
      <w:r w:rsidRPr="00262E2B">
        <w:t xml:space="preserve">In seguito alla sospensione delle attività didattiche per l’emergenza Covid-19 (si veda l’appendice normativa in fondo a questo documento), </w:t>
      </w:r>
      <w:r w:rsidR="00EB3CC0" w:rsidRPr="00262E2B">
        <w:t>sono state</w:t>
      </w:r>
      <w:r w:rsidR="004F6BAD" w:rsidRPr="00262E2B">
        <w:t xml:space="preserve"> da subito</w:t>
      </w:r>
      <w:r w:rsidR="00EB3CC0" w:rsidRPr="00262E2B">
        <w:t xml:space="preserve"> avviate una serie di attività per mantenere quanto più possibile una relazione in primis personale con </w:t>
      </w:r>
      <w:r w:rsidR="00A6039A">
        <w:t>l’alunno</w:t>
      </w:r>
      <w:r w:rsidR="00EB3CC0" w:rsidRPr="00262E2B">
        <w:t xml:space="preserve"> e in seguito educativa. </w:t>
      </w:r>
    </w:p>
    <w:p w14:paraId="7B78D932" w14:textId="77777777" w:rsidR="00B00C65" w:rsidRPr="00B00C65" w:rsidRDefault="00A6039A" w:rsidP="00262E2B">
      <w:r>
        <w:t>Gli</w:t>
      </w:r>
      <w:r w:rsidR="00B00C65" w:rsidRPr="00B00C65">
        <w:t xml:space="preserve"> insegnanti di sostegno</w:t>
      </w:r>
      <w:r w:rsidR="00215947">
        <w:t>,</w:t>
      </w:r>
      <w:r w:rsidR="00B00C65" w:rsidRPr="00B00C65">
        <w:t xml:space="preserve"> </w:t>
      </w:r>
      <w:r w:rsidR="00215947">
        <w:t>in accordo con i docenti curricolari,</w:t>
      </w:r>
      <w:r w:rsidR="00B00C65" w:rsidRPr="00B00C65">
        <w:t xml:space="preserve"> </w:t>
      </w:r>
      <w:r w:rsidR="00EB3CC0">
        <w:t>hanno</w:t>
      </w:r>
      <w:r w:rsidR="00B00C65" w:rsidRPr="00B00C65">
        <w:t xml:space="preserve"> porta</w:t>
      </w:r>
      <w:r w:rsidR="00EB3CC0">
        <w:t>t</w:t>
      </w:r>
      <w:r w:rsidR="00215947">
        <w:t>o</w:t>
      </w:r>
      <w:r w:rsidR="00B00C65" w:rsidRPr="00B00C65">
        <w:t xml:space="preserve"> avanti una didattica a distanza</w:t>
      </w:r>
      <w:r w:rsidR="00F65509">
        <w:t xml:space="preserve"> (più avanti nominata DaD)</w:t>
      </w:r>
      <w:r w:rsidR="00B00C65" w:rsidRPr="00B00C65">
        <w:t xml:space="preserve"> riferita al PEI ma calibrata alla specificità del</w:t>
      </w:r>
      <w:r>
        <w:t>l</w:t>
      </w:r>
      <w:r w:rsidR="00D25CBF">
        <w:t>’alunno</w:t>
      </w:r>
      <w:r w:rsidR="00215947" w:rsidRPr="00215947">
        <w:t xml:space="preserve"> </w:t>
      </w:r>
      <w:r w:rsidR="00215947" w:rsidRPr="00B00C65">
        <w:t xml:space="preserve">grazie </w:t>
      </w:r>
      <w:r w:rsidR="00215947">
        <w:t xml:space="preserve">anche </w:t>
      </w:r>
      <w:r w:rsidR="00215947" w:rsidRPr="00B00C65">
        <w:t>alla preziosa collaborazione della famiglia</w:t>
      </w:r>
      <w:r w:rsidR="00B00C65" w:rsidRPr="00B00C65">
        <w:t>.</w:t>
      </w:r>
    </w:p>
    <w:p w14:paraId="6631546A" w14:textId="77777777" w:rsidR="00B00C65" w:rsidRPr="00B00C65" w:rsidRDefault="00B00C65" w:rsidP="00262E2B">
      <w:r w:rsidRPr="00B00C65">
        <w:t>In alcune discipline sono stati necessari lievi aggiustamenti/adattamenti:</w:t>
      </w:r>
    </w:p>
    <w:p w14:paraId="0D804D17" w14:textId="77777777" w:rsidR="00A6039A" w:rsidRDefault="00B00C65" w:rsidP="00262E2B">
      <w:r w:rsidRPr="00B00C65">
        <w:t xml:space="preserve">In italiano, </w:t>
      </w:r>
      <w:r w:rsidR="00A6039A">
        <w:t>…</w:t>
      </w:r>
    </w:p>
    <w:p w14:paraId="0E1A1206" w14:textId="77777777" w:rsidR="00A6039A" w:rsidRDefault="00A6039A" w:rsidP="00262E2B"/>
    <w:p w14:paraId="1932192B" w14:textId="77777777" w:rsidR="00A6039A" w:rsidRDefault="00B00C65" w:rsidP="00262E2B">
      <w:r w:rsidRPr="00B00C65">
        <w:t xml:space="preserve">L’attività di alternanza scuola-lavoro presso </w:t>
      </w:r>
      <w:r w:rsidR="00A6039A">
        <w:t>…</w:t>
      </w:r>
      <w:r w:rsidRPr="00B00C65">
        <w:t xml:space="preserve"> è stata sospesa</w:t>
      </w:r>
      <w:r w:rsidR="008E50B8">
        <w:t xml:space="preserve"> dal mese di marzo in poi</w:t>
      </w:r>
      <w:r w:rsidRPr="00B00C65">
        <w:t xml:space="preserve">. </w:t>
      </w:r>
    </w:p>
    <w:p w14:paraId="31FC47CF" w14:textId="77777777" w:rsidR="00A6039A" w:rsidRDefault="00A6039A" w:rsidP="00262E2B"/>
    <w:p w14:paraId="365BAB17" w14:textId="77777777" w:rsidR="00B00C65" w:rsidRPr="00B00C65" w:rsidRDefault="00B00C65" w:rsidP="00262E2B">
      <w:r w:rsidRPr="00B00C65">
        <w:t xml:space="preserve">Quotidianamente </w:t>
      </w:r>
      <w:r w:rsidR="00EB3CC0">
        <w:t>sono state</w:t>
      </w:r>
      <w:r w:rsidRPr="00B00C65">
        <w:t xml:space="preserve"> inviate delle attività strutturate che conten</w:t>
      </w:r>
      <w:r w:rsidR="00EB3CC0">
        <w:t>evano</w:t>
      </w:r>
      <w:r w:rsidRPr="00B00C65">
        <w:t xml:space="preserve"> indicazioni specifiche sullo svolgimento delle stesse. </w:t>
      </w:r>
      <w:r w:rsidR="00D25CBF">
        <w:t>L’alunno</w:t>
      </w:r>
      <w:r w:rsidRPr="00B00C65">
        <w:t xml:space="preserve">, a conclusione, </w:t>
      </w:r>
      <w:r w:rsidR="00EB3CC0">
        <w:t xml:space="preserve">ha </w:t>
      </w:r>
      <w:r w:rsidRPr="00B00C65">
        <w:t>rimanda</w:t>
      </w:r>
      <w:r w:rsidR="00EB3CC0">
        <w:t>to il</w:t>
      </w:r>
      <w:r w:rsidRPr="00B00C65">
        <w:t xml:space="preserve"> lavoro svolto attraverso il registro elettronico. Le modalità della didattica a distanza utilizzate sono</w:t>
      </w:r>
      <w:r w:rsidR="00DD4E0F">
        <w:t xml:space="preserve"> state</w:t>
      </w:r>
      <w:r w:rsidRPr="00B00C65">
        <w:t>:</w:t>
      </w:r>
    </w:p>
    <w:p w14:paraId="75BF517E" w14:textId="77777777" w:rsidR="00B00C65" w:rsidRPr="00B00C65" w:rsidRDefault="00B00C65" w:rsidP="00A6039A">
      <w:pPr>
        <w:pStyle w:val="Paragrafoelenco"/>
        <w:numPr>
          <w:ilvl w:val="0"/>
          <w:numId w:val="19"/>
        </w:numPr>
      </w:pPr>
      <w:r w:rsidRPr="00B00C65">
        <w:t>Invio di materiali multimediali (PDF; link per esercizi interattivi) tramite il registro elettronico,</w:t>
      </w:r>
    </w:p>
    <w:p w14:paraId="47A63B32" w14:textId="77777777" w:rsidR="00B00C65" w:rsidRPr="00B00C65" w:rsidRDefault="00B00C65" w:rsidP="00A6039A">
      <w:pPr>
        <w:pStyle w:val="Paragrafoelenco"/>
        <w:numPr>
          <w:ilvl w:val="0"/>
          <w:numId w:val="19"/>
        </w:numPr>
      </w:pPr>
      <w:r w:rsidRPr="00B00C65">
        <w:t>Messaggistica istantanea (</w:t>
      </w:r>
      <w:proofErr w:type="spellStart"/>
      <w:r w:rsidRPr="00B00C65">
        <w:t>Whatsapp</w:t>
      </w:r>
      <w:proofErr w:type="spellEnd"/>
      <w:r w:rsidRPr="00B00C65">
        <w:t>),</w:t>
      </w:r>
    </w:p>
    <w:p w14:paraId="4F39C0B5" w14:textId="77777777" w:rsidR="00B00C65" w:rsidRPr="00B00C65" w:rsidRDefault="00B00C65" w:rsidP="00A6039A">
      <w:pPr>
        <w:pStyle w:val="Paragrafoelenco"/>
        <w:numPr>
          <w:ilvl w:val="0"/>
          <w:numId w:val="19"/>
        </w:numPr>
      </w:pPr>
      <w:r w:rsidRPr="00B00C65">
        <w:t xml:space="preserve">Piattaforme per la creazione o la fruizione di </w:t>
      </w:r>
      <w:r w:rsidR="00DD4E0F">
        <w:t xml:space="preserve">video e/o </w:t>
      </w:r>
      <w:r w:rsidRPr="00B00C65">
        <w:t>esercizi online.</w:t>
      </w:r>
    </w:p>
    <w:p w14:paraId="75A2CDE5" w14:textId="77777777" w:rsidR="00B00C65" w:rsidRPr="00B00C65" w:rsidRDefault="004F6BAD" w:rsidP="00262E2B">
      <w:r>
        <w:t>Sono stati svolti</w:t>
      </w:r>
      <w:r w:rsidR="00B00C65" w:rsidRPr="00B00C65">
        <w:t xml:space="preserve"> occasionali contatti telefonici con la famiglia per avere un </w:t>
      </w:r>
      <w:proofErr w:type="gramStart"/>
      <w:r w:rsidR="00B00C65" w:rsidRPr="00B00C65">
        <w:t>feedback</w:t>
      </w:r>
      <w:proofErr w:type="gramEnd"/>
      <w:r w:rsidR="00B00C65" w:rsidRPr="00B00C65">
        <w:t xml:space="preserve"> in merito al lavoro </w:t>
      </w:r>
      <w:r>
        <w:t>del</w:t>
      </w:r>
      <w:r w:rsidR="00A6039A">
        <w:t>l</w:t>
      </w:r>
      <w:r w:rsidR="00D25CBF">
        <w:t>’alunno</w:t>
      </w:r>
      <w:r w:rsidR="00B00C65" w:rsidRPr="00B00C65">
        <w:t xml:space="preserve"> svolto a casa, a chiarimenti o ad eventuali criticità. </w:t>
      </w:r>
    </w:p>
    <w:p w14:paraId="01C1CAD9" w14:textId="77777777" w:rsidR="00B00C65" w:rsidRPr="00B00C65" w:rsidRDefault="00B00C65" w:rsidP="00262E2B">
      <w:r w:rsidRPr="00B00C65">
        <w:t xml:space="preserve">Il contatto con i compagni di classe e con i docenti del </w:t>
      </w:r>
      <w:proofErr w:type="spellStart"/>
      <w:r w:rsidRPr="00B00C65">
        <w:t>Cdc</w:t>
      </w:r>
      <w:proofErr w:type="spellEnd"/>
      <w:r w:rsidRPr="00B00C65">
        <w:t xml:space="preserve"> è stato mantenuto attraverso </w:t>
      </w:r>
      <w:proofErr w:type="gramStart"/>
      <w:r w:rsidR="00A6039A">
        <w:t>…….</w:t>
      </w:r>
      <w:proofErr w:type="gramEnd"/>
      <w:r w:rsidR="00A6039A">
        <w:t>.</w:t>
      </w:r>
    </w:p>
    <w:p w14:paraId="028F95AB" w14:textId="77777777" w:rsidR="00B00C65" w:rsidRDefault="00B00C65" w:rsidP="00262E2B">
      <w:r w:rsidRPr="00B00C65">
        <w:t xml:space="preserve">Le insegnanti di sostegno </w:t>
      </w:r>
      <w:r w:rsidR="00947926">
        <w:t>hanno</w:t>
      </w:r>
      <w:r w:rsidRPr="00B00C65">
        <w:t xml:space="preserve"> dunque fa</w:t>
      </w:r>
      <w:r w:rsidR="00947926">
        <w:t>tto</w:t>
      </w:r>
      <w:r w:rsidRPr="00B00C65">
        <w:t xml:space="preserve"> da ponte tra </w:t>
      </w:r>
      <w:r w:rsidR="00A6039A">
        <w:t>l</w:t>
      </w:r>
      <w:r w:rsidR="00D25CBF">
        <w:t>’alunno</w:t>
      </w:r>
      <w:r w:rsidRPr="00B00C65">
        <w:t>, i docenti curriculari, la classe e la famiglia.</w:t>
      </w:r>
    </w:p>
    <w:p w14:paraId="546479AD" w14:textId="77777777" w:rsidR="00A572BA" w:rsidRPr="00FC2CB1" w:rsidRDefault="002B7056" w:rsidP="00262E2B">
      <w:pPr>
        <w:pStyle w:val="Titolo1"/>
      </w:pPr>
      <w:r>
        <w:t>V</w:t>
      </w:r>
      <w:r w:rsidR="00A572BA" w:rsidRPr="00FC2CB1">
        <w:t>ALUTAZIONE DEL PROFITTO</w:t>
      </w:r>
    </w:p>
    <w:p w14:paraId="2D9CD4DD" w14:textId="77777777" w:rsidR="00A572BA" w:rsidRPr="00C260DE" w:rsidRDefault="00D25CBF" w:rsidP="00262E2B">
      <w:r>
        <w:t>L’alunno</w:t>
      </w:r>
      <w:r w:rsidR="00A572BA" w:rsidRPr="00C260DE">
        <w:t xml:space="preserve"> continua a dimostrarsi interessat</w:t>
      </w:r>
      <w:r w:rsidR="00A6039A">
        <w:t>o</w:t>
      </w:r>
      <w:r w:rsidR="00A572BA" w:rsidRPr="00C260DE">
        <w:t>, collaborativ</w:t>
      </w:r>
      <w:r w:rsidR="00A6039A">
        <w:t>o</w:t>
      </w:r>
      <w:r w:rsidR="00A572BA" w:rsidRPr="00C260DE">
        <w:t>, motivat</w:t>
      </w:r>
      <w:r w:rsidR="00A6039A">
        <w:t>o</w:t>
      </w:r>
      <w:r w:rsidR="00A572BA" w:rsidRPr="00C260DE">
        <w:t xml:space="preserve"> e apert</w:t>
      </w:r>
      <w:r w:rsidR="00A6039A">
        <w:t>o</w:t>
      </w:r>
      <w:r w:rsidR="00A572BA" w:rsidRPr="00C260DE">
        <w:t xml:space="preserve"> alla relazione con i pari, con</w:t>
      </w:r>
      <w:r w:rsidR="00A572BA">
        <w:t xml:space="preserve"> l’A.E.C., con</w:t>
      </w:r>
      <w:r w:rsidR="00A572BA" w:rsidRPr="00C260DE">
        <w:t xml:space="preserve"> i docenti e con il personale ATA. Il percorso d’inclusione prosegue positivamente.</w:t>
      </w:r>
    </w:p>
    <w:p w14:paraId="749EF527" w14:textId="77777777" w:rsidR="00A572BA" w:rsidRPr="00C260DE" w:rsidRDefault="00D25CBF" w:rsidP="00262E2B">
      <w:r>
        <w:t>L’alunno</w:t>
      </w:r>
      <w:r w:rsidR="00A572BA" w:rsidRPr="00C260DE">
        <w:t xml:space="preserve"> ha raggiunto i suoi obiettivi in tutte le discipline. Gli obiettivi principali miravano alla comprensione</w:t>
      </w:r>
      <w:r w:rsidR="00A572BA">
        <w:t>,</w:t>
      </w:r>
      <w:r w:rsidR="00A572BA" w:rsidRPr="00C260DE">
        <w:t xml:space="preserve"> all’acquisizione di nuove conoscenze</w:t>
      </w:r>
      <w:r w:rsidR="00A572BA">
        <w:t xml:space="preserve"> e soprattutto all’autonomia operativa, personale </w:t>
      </w:r>
      <w:r w:rsidR="00A572BA">
        <w:lastRenderedPageBreak/>
        <w:t>e sociale</w:t>
      </w:r>
      <w:r w:rsidR="00A572BA" w:rsidRPr="00C260DE">
        <w:t>. L’acquisizione</w:t>
      </w:r>
      <w:r w:rsidR="00A572BA">
        <w:t xml:space="preserve"> di contenuti</w:t>
      </w:r>
      <w:r w:rsidR="00A572BA" w:rsidRPr="00C260DE">
        <w:t xml:space="preserve"> si è verificata laddove le attività hanno interessato particolarmente </w:t>
      </w:r>
      <w:r w:rsidR="00580DCC">
        <w:t>l</w:t>
      </w:r>
      <w:r>
        <w:t>’alunno</w:t>
      </w:r>
      <w:r w:rsidR="00A572BA" w:rsidRPr="00C260DE">
        <w:t xml:space="preserve">. L’autonomia è stata sollecitata più possibile. </w:t>
      </w:r>
    </w:p>
    <w:p w14:paraId="112FD554" w14:textId="77777777" w:rsidR="00A572BA" w:rsidRPr="00C260DE" w:rsidRDefault="00A572BA" w:rsidP="00262E2B"/>
    <w:p w14:paraId="7317AA3D" w14:textId="77777777" w:rsidR="00A572BA" w:rsidRDefault="00D25CBF" w:rsidP="00262E2B">
      <w:pPr>
        <w:rPr>
          <w:u w:val="single"/>
        </w:rPr>
      </w:pPr>
      <w:r>
        <w:rPr>
          <w:u w:val="single"/>
        </w:rPr>
        <w:t>L’alunno</w:t>
      </w:r>
      <w:r w:rsidR="00EB2100" w:rsidRPr="00262E2B">
        <w:rPr>
          <w:u w:val="single"/>
        </w:rPr>
        <w:t xml:space="preserve"> h</w:t>
      </w:r>
      <w:r w:rsidR="00A572BA" w:rsidRPr="00262E2B">
        <w:rPr>
          <w:u w:val="single"/>
        </w:rPr>
        <w:t xml:space="preserve">a espresso </w:t>
      </w:r>
      <w:r w:rsidR="004159DC">
        <w:rPr>
          <w:u w:val="single"/>
        </w:rPr>
        <w:t xml:space="preserve">buoni </w:t>
      </w:r>
      <w:r w:rsidR="00A572BA" w:rsidRPr="00262E2B">
        <w:rPr>
          <w:u w:val="single"/>
        </w:rPr>
        <w:t>risultati nelle discipline di indirizzo:</w:t>
      </w:r>
    </w:p>
    <w:p w14:paraId="6DEAE53C" w14:textId="77777777" w:rsidR="004159DC" w:rsidRDefault="004159DC" w:rsidP="001D1514"/>
    <w:p w14:paraId="67693165" w14:textId="77777777" w:rsidR="00A572BA" w:rsidRDefault="00A572BA" w:rsidP="00A572BA">
      <w:pPr>
        <w:pStyle w:val="Standard"/>
        <w:jc w:val="both"/>
        <w:rPr>
          <w:rFonts w:ascii="Verdana" w:hAnsi="Verdana" w:cs="Verdana"/>
        </w:rPr>
      </w:pPr>
    </w:p>
    <w:p w14:paraId="4998E09C" w14:textId="77777777" w:rsidR="00A572BA" w:rsidRDefault="00D25CBF" w:rsidP="00262E2B">
      <w:r>
        <w:rPr>
          <w:u w:val="single"/>
        </w:rPr>
        <w:t>L’alunno</w:t>
      </w:r>
      <w:r w:rsidR="00A572BA">
        <w:rPr>
          <w:u w:val="single"/>
        </w:rPr>
        <w:t xml:space="preserve"> mostra una </w:t>
      </w:r>
      <w:r w:rsidR="00EB2100">
        <w:rPr>
          <w:u w:val="single"/>
        </w:rPr>
        <w:t>buona</w:t>
      </w:r>
      <w:r w:rsidR="00A572BA">
        <w:rPr>
          <w:u w:val="single"/>
        </w:rPr>
        <w:t xml:space="preserve"> consapevolezza e padronanza dei contenuti negli ambiti disciplinari culturali</w:t>
      </w:r>
      <w:r w:rsidR="002A4653">
        <w:rPr>
          <w:u w:val="single"/>
        </w:rPr>
        <w:t xml:space="preserve"> e scientifici</w:t>
      </w:r>
      <w:r w:rsidR="00A572BA">
        <w:t xml:space="preserve">: </w:t>
      </w:r>
    </w:p>
    <w:p w14:paraId="08ED9040" w14:textId="77777777" w:rsidR="00A572BA" w:rsidRDefault="0088263E" w:rsidP="00262E2B">
      <w:r>
        <w:t>Visto l’impegno profuso,</w:t>
      </w:r>
      <w:r w:rsidR="00A572BA">
        <w:t xml:space="preserve"> l’interesse</w:t>
      </w:r>
      <w:r>
        <w:t xml:space="preserve"> e la curiosità</w:t>
      </w:r>
      <w:r w:rsidR="00A572BA">
        <w:t xml:space="preserve"> mostrat</w:t>
      </w:r>
      <w:r w:rsidR="004A364F">
        <w:t>i</w:t>
      </w:r>
      <w:r w:rsidR="00A572BA">
        <w:t xml:space="preserve"> dal</w:t>
      </w:r>
      <w:r w:rsidR="00580DCC">
        <w:t>l</w:t>
      </w:r>
      <w:r w:rsidR="00D25CBF">
        <w:t>’alunno</w:t>
      </w:r>
      <w:r w:rsidR="00A572BA">
        <w:t xml:space="preserve"> in queste discipline, i risultati vanno interpretati come </w:t>
      </w:r>
      <w:r w:rsidR="004A364F">
        <w:t xml:space="preserve">assolutamente </w:t>
      </w:r>
      <w:r w:rsidR="00A572BA">
        <w:t>adeguati.</w:t>
      </w:r>
    </w:p>
    <w:p w14:paraId="1CC396FB" w14:textId="77777777" w:rsidR="0088263E" w:rsidRDefault="0088263E" w:rsidP="0088263E">
      <w:pPr>
        <w:rPr>
          <w:sz w:val="22"/>
          <w:szCs w:val="22"/>
        </w:rPr>
      </w:pPr>
    </w:p>
    <w:p w14:paraId="1683E9B6" w14:textId="77777777" w:rsidR="00A572BA" w:rsidRDefault="0088263E" w:rsidP="00262E2B">
      <w:r w:rsidRPr="00B9342E">
        <w:rPr>
          <w:szCs w:val="24"/>
        </w:rPr>
        <w:t xml:space="preserve">In tutte le materie, i contenuti opportunamente selezionati e ridotti sono stati presentati attraverso </w:t>
      </w:r>
      <w:r w:rsidR="00580DCC">
        <w:rPr>
          <w:szCs w:val="24"/>
        </w:rPr>
        <w:t>…</w:t>
      </w:r>
    </w:p>
    <w:p w14:paraId="5DA9AC61" w14:textId="77777777" w:rsidR="00A572BA" w:rsidRDefault="00A572BA" w:rsidP="00262E2B"/>
    <w:p w14:paraId="5146E718" w14:textId="77777777" w:rsidR="00A572BA" w:rsidRDefault="00A572BA" w:rsidP="00262E2B">
      <w:r>
        <w:t xml:space="preserve">Visto l’impegno profuso e i progressi in termini di autonomia disciplinare che </w:t>
      </w:r>
      <w:r w:rsidR="00580DCC">
        <w:t>l</w:t>
      </w:r>
      <w:r w:rsidR="00D25CBF">
        <w:t>’alunno</w:t>
      </w:r>
      <w:r>
        <w:t xml:space="preserve"> </w:t>
      </w:r>
      <w:r w:rsidR="00265208">
        <w:t>ha espresso nel corso dell'anno scolastico</w:t>
      </w:r>
      <w:r>
        <w:t xml:space="preserve">, il </w:t>
      </w:r>
      <w:proofErr w:type="spellStart"/>
      <w:r>
        <w:t>c.d.c</w:t>
      </w:r>
      <w:proofErr w:type="spellEnd"/>
      <w:r>
        <w:t xml:space="preserve"> esprime un giudizio complessivo positivo </w:t>
      </w:r>
      <w:proofErr w:type="gramStart"/>
      <w:r>
        <w:t>e  confida</w:t>
      </w:r>
      <w:proofErr w:type="gramEnd"/>
      <w:r>
        <w:t xml:space="preserve"> in un ulteriore  sviluppo evolutivo-cognitivo che consentirà, con l'impegno e la tenacia proprie dell</w:t>
      </w:r>
      <w:r w:rsidR="00580DCC">
        <w:t>o</w:t>
      </w:r>
      <w:r>
        <w:t xml:space="preserve"> studente, l'acquisizione dei contenu</w:t>
      </w:r>
      <w:r w:rsidR="004D64A4">
        <w:t>t</w:t>
      </w:r>
      <w:r>
        <w:t>i disciplinari -che saranno sempre più complessi- nonostante la grave condizione di disabilità del</w:t>
      </w:r>
      <w:r w:rsidR="00380DF1">
        <w:t>l</w:t>
      </w:r>
      <w:r w:rsidR="00D25CBF">
        <w:t>’alunno</w:t>
      </w:r>
      <w:r>
        <w:t>.</w:t>
      </w:r>
    </w:p>
    <w:p w14:paraId="281C661A" w14:textId="77777777" w:rsidR="00A572BA" w:rsidRDefault="00A572BA" w:rsidP="00262E2B"/>
    <w:p w14:paraId="6485B9E0" w14:textId="77777777" w:rsidR="00A572BA" w:rsidRPr="00262E2B" w:rsidRDefault="00A572BA" w:rsidP="00262E2B">
      <w:pPr>
        <w:rPr>
          <w:u w:val="single"/>
        </w:rPr>
      </w:pPr>
      <w:r w:rsidRPr="00262E2B">
        <w:rPr>
          <w:u w:val="single"/>
        </w:rPr>
        <w:t xml:space="preserve">Va precisato che </w:t>
      </w:r>
      <w:r w:rsidR="00380DF1">
        <w:rPr>
          <w:u w:val="single"/>
        </w:rPr>
        <w:t>l</w:t>
      </w:r>
      <w:r w:rsidR="00D25CBF">
        <w:rPr>
          <w:u w:val="single"/>
        </w:rPr>
        <w:t>’alunno</w:t>
      </w:r>
      <w:r w:rsidRPr="00262E2B">
        <w:rPr>
          <w:u w:val="single"/>
        </w:rPr>
        <w:t xml:space="preserve"> necessiterà comunque del monitoraggio dell’insegnante e di aiuti per l</w:t>
      </w:r>
      <w:r w:rsidR="00380DF1">
        <w:rPr>
          <w:u w:val="single"/>
        </w:rPr>
        <w:t>’</w:t>
      </w:r>
      <w:r w:rsidRPr="00262E2B">
        <w:rPr>
          <w:u w:val="single"/>
        </w:rPr>
        <w:t>organizzazione dei compiti a scuola e d</w:t>
      </w:r>
      <w:r w:rsidR="007840DD" w:rsidRPr="00262E2B">
        <w:rPr>
          <w:u w:val="single"/>
        </w:rPr>
        <w:t xml:space="preserve">urante le verifiche, in quanto </w:t>
      </w:r>
      <w:r w:rsidR="00380DF1">
        <w:rPr>
          <w:u w:val="single"/>
        </w:rPr>
        <w:t>l’alunno</w:t>
      </w:r>
      <w:r w:rsidRPr="00262E2B">
        <w:rPr>
          <w:u w:val="single"/>
        </w:rPr>
        <w:t xml:space="preserve"> non possiederà mai una piena autonomia nella gestione delle attività (necessita costantemente di una figura adulta di riferimento che gli consente l'organizzazione </w:t>
      </w:r>
      <w:proofErr w:type="gramStart"/>
      <w:r w:rsidRPr="00262E2B">
        <w:rPr>
          <w:u w:val="single"/>
        </w:rPr>
        <w:t>degli  ausili</w:t>
      </w:r>
      <w:proofErr w:type="gramEnd"/>
      <w:r w:rsidR="00C54788" w:rsidRPr="00262E2B">
        <w:rPr>
          <w:u w:val="single"/>
        </w:rPr>
        <w:t>, ch</w:t>
      </w:r>
      <w:r w:rsidRPr="00262E2B">
        <w:rPr>
          <w:u w:val="single"/>
        </w:rPr>
        <w:t xml:space="preserve">e </w:t>
      </w:r>
      <w:r w:rsidR="00E527FB" w:rsidRPr="00262E2B">
        <w:rPr>
          <w:u w:val="single"/>
        </w:rPr>
        <w:t>fung</w:t>
      </w:r>
      <w:r w:rsidR="00000824">
        <w:rPr>
          <w:u w:val="single"/>
        </w:rPr>
        <w:t>e</w:t>
      </w:r>
      <w:r w:rsidR="00E527FB" w:rsidRPr="00262E2B">
        <w:rPr>
          <w:u w:val="single"/>
        </w:rPr>
        <w:t xml:space="preserve"> da riferimento e </w:t>
      </w:r>
      <w:r w:rsidR="00C54788" w:rsidRPr="00262E2B">
        <w:rPr>
          <w:u w:val="single"/>
        </w:rPr>
        <w:t>che fung</w:t>
      </w:r>
      <w:r w:rsidR="00000824">
        <w:rPr>
          <w:u w:val="single"/>
        </w:rPr>
        <w:t>e</w:t>
      </w:r>
      <w:r w:rsidR="00C54788" w:rsidRPr="00262E2B">
        <w:rPr>
          <w:u w:val="single"/>
        </w:rPr>
        <w:t xml:space="preserve"> </w:t>
      </w:r>
      <w:r w:rsidR="00E527FB" w:rsidRPr="00262E2B">
        <w:rPr>
          <w:u w:val="single"/>
        </w:rPr>
        <w:t>da tramite nella relazione educativa</w:t>
      </w:r>
      <w:r w:rsidRPr="00262E2B">
        <w:rPr>
          <w:u w:val="single"/>
        </w:rPr>
        <w:t>).</w:t>
      </w:r>
    </w:p>
    <w:p w14:paraId="7938BCAF" w14:textId="77777777" w:rsidR="00A572BA" w:rsidRDefault="00A572BA" w:rsidP="00262E2B">
      <w:pPr>
        <w:rPr>
          <w:b/>
          <w:szCs w:val="24"/>
        </w:rPr>
      </w:pPr>
    </w:p>
    <w:p w14:paraId="10AB7E83" w14:textId="77777777" w:rsidR="00B558AB" w:rsidRPr="00F74DF6" w:rsidRDefault="00B558AB" w:rsidP="002B7056">
      <w:pPr>
        <w:pStyle w:val="Titolo1"/>
      </w:pPr>
      <w:r w:rsidRPr="00F74DF6">
        <w:t xml:space="preserve">PROGRESSI E DIFFICOLTÀ NELLE SINGOLE AREE </w:t>
      </w:r>
    </w:p>
    <w:p w14:paraId="1E2121A9" w14:textId="77777777" w:rsidR="00B558AB" w:rsidRDefault="00B558AB" w:rsidP="00B558AB">
      <w:pPr>
        <w:pStyle w:val="Standard"/>
        <w:jc w:val="both"/>
        <w:rPr>
          <w:rFonts w:ascii="Verdana" w:hAnsi="Verdana" w:cs="Verdana"/>
          <w:u w:val="single"/>
        </w:rPr>
      </w:pPr>
    </w:p>
    <w:p w14:paraId="78152177" w14:textId="77777777" w:rsidR="00B558AB" w:rsidRDefault="00B558AB" w:rsidP="00B558AB">
      <w:pPr>
        <w:rPr>
          <w:sz w:val="22"/>
          <w:szCs w:val="22"/>
        </w:rPr>
      </w:pPr>
      <w:r w:rsidRPr="0012000F">
        <w:rPr>
          <w:sz w:val="22"/>
          <w:szCs w:val="22"/>
        </w:rPr>
        <w:t xml:space="preserve">Gli obiettivi generali, che </w:t>
      </w:r>
      <w:r>
        <w:rPr>
          <w:sz w:val="22"/>
          <w:szCs w:val="22"/>
        </w:rPr>
        <w:t>sono stati</w:t>
      </w:r>
      <w:r w:rsidRPr="0012000F">
        <w:rPr>
          <w:sz w:val="22"/>
          <w:szCs w:val="22"/>
        </w:rPr>
        <w:t xml:space="preserve"> perseguiti con interventi educativi condotti in maniera trasversale allo svolgimento della programmazione di ciascuna disciplina, </w:t>
      </w:r>
      <w:r>
        <w:rPr>
          <w:sz w:val="22"/>
          <w:szCs w:val="22"/>
        </w:rPr>
        <w:t>sono stati</w:t>
      </w:r>
      <w:r w:rsidRPr="0012000F">
        <w:rPr>
          <w:sz w:val="22"/>
          <w:szCs w:val="22"/>
        </w:rPr>
        <w:t xml:space="preserve"> volti a:</w:t>
      </w:r>
    </w:p>
    <w:p w14:paraId="5DB1C099" w14:textId="77777777" w:rsidR="00427E58" w:rsidRDefault="00427E58" w:rsidP="00B558AB">
      <w:pPr>
        <w:rPr>
          <w:sz w:val="22"/>
          <w:szCs w:val="22"/>
        </w:rPr>
      </w:pPr>
    </w:p>
    <w:p w14:paraId="07369CDB" w14:textId="77777777" w:rsidR="00427E58" w:rsidRPr="00C41179" w:rsidRDefault="00427E58" w:rsidP="002B7056">
      <w:pPr>
        <w:pStyle w:val="Titolo2"/>
      </w:pPr>
      <w:r w:rsidRPr="00C41179">
        <w:t xml:space="preserve">AREA COGNITIVA </w:t>
      </w:r>
      <w:r w:rsidR="00262E2B">
        <w:t>E NEUROPSICOLOGICA</w:t>
      </w:r>
    </w:p>
    <w:p w14:paraId="552C26EB" w14:textId="77777777" w:rsidR="00427E58" w:rsidRDefault="00427E58" w:rsidP="00427E58">
      <w:pPr>
        <w:rPr>
          <w:sz w:val="22"/>
          <w:szCs w:val="22"/>
        </w:rPr>
      </w:pPr>
    </w:p>
    <w:p w14:paraId="19DDE967" w14:textId="77777777" w:rsidR="00380DF1" w:rsidRDefault="00380DF1" w:rsidP="00427E58">
      <w:pPr>
        <w:rPr>
          <w:sz w:val="22"/>
          <w:szCs w:val="22"/>
        </w:rPr>
      </w:pPr>
      <w:r>
        <w:rPr>
          <w:sz w:val="22"/>
          <w:szCs w:val="22"/>
        </w:rPr>
        <w:t>(descrivere sviluppo cognitivo, attenzione, concentrazione, flessibilità nell’uso delle strategie cognitive e nell’integrazione delle competenze, memoria, orientamento spaziale, orientamento nel tempo, abilità logico-matematiche…)</w:t>
      </w:r>
    </w:p>
    <w:p w14:paraId="714FDAB3" w14:textId="77777777" w:rsidR="00427E58" w:rsidRDefault="00427E58" w:rsidP="00427E58">
      <w:pPr>
        <w:rPr>
          <w:b/>
          <w:bCs/>
          <w:sz w:val="22"/>
          <w:szCs w:val="22"/>
        </w:rPr>
      </w:pPr>
    </w:p>
    <w:p w14:paraId="1F85ED68" w14:textId="77777777"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14:paraId="6FF1634E" w14:textId="77777777"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14:paraId="1A7B8DD7" w14:textId="77777777"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14:paraId="10FD372B" w14:textId="77777777" w:rsidR="006560B0" w:rsidRPr="007C66F7" w:rsidRDefault="006560B0" w:rsidP="00427E58">
      <w:pPr>
        <w:rPr>
          <w:b/>
          <w:bCs/>
          <w:sz w:val="22"/>
          <w:szCs w:val="22"/>
        </w:rPr>
      </w:pPr>
    </w:p>
    <w:p w14:paraId="5D3A19BA" w14:textId="77777777" w:rsidR="0043743A" w:rsidRPr="007C66F7" w:rsidRDefault="0043743A" w:rsidP="002B7056">
      <w:pPr>
        <w:pStyle w:val="Titolo2"/>
      </w:pPr>
      <w:r>
        <w:t>AREA DELLA COMUNICAZIONE</w:t>
      </w:r>
    </w:p>
    <w:p w14:paraId="18F9DBC0" w14:textId="77777777" w:rsidR="00E04F45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t>Il linguaggio verbale è lo strumento privilegiato di comunicazione.</w:t>
      </w:r>
      <w:r>
        <w:rPr>
          <w:sz w:val="22"/>
          <w:szCs w:val="22"/>
        </w:rPr>
        <w:t xml:space="preserve"> </w:t>
      </w:r>
      <w:r w:rsidRPr="007C66F7">
        <w:rPr>
          <w:sz w:val="22"/>
          <w:szCs w:val="22"/>
        </w:rPr>
        <w:t>Nella comunicazione spontanea i contenut</w:t>
      </w:r>
      <w:r>
        <w:rPr>
          <w:sz w:val="22"/>
          <w:szCs w:val="22"/>
        </w:rPr>
        <w:t xml:space="preserve">i prevalenti </w:t>
      </w:r>
      <w:r w:rsidR="00E04F45">
        <w:rPr>
          <w:sz w:val="22"/>
          <w:szCs w:val="22"/>
        </w:rPr>
        <w:t xml:space="preserve">sono… </w:t>
      </w:r>
    </w:p>
    <w:p w14:paraId="44700CCC" w14:textId="77777777" w:rsidR="00E04F45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t xml:space="preserve">In ambiente di abituale frequentazione e con le figure adulte di riferimento </w:t>
      </w:r>
      <w:r w:rsidR="00E04F45">
        <w:rPr>
          <w:sz w:val="22"/>
          <w:szCs w:val="22"/>
        </w:rPr>
        <w:t>(descrivere</w:t>
      </w:r>
      <w:r w:rsidRPr="007C66F7">
        <w:rPr>
          <w:sz w:val="22"/>
          <w:szCs w:val="22"/>
        </w:rPr>
        <w:t xml:space="preserve"> la capacità di comunicare in modo autonomo bisogni, stati d’animo, disa</w:t>
      </w:r>
      <w:r>
        <w:rPr>
          <w:sz w:val="22"/>
          <w:szCs w:val="22"/>
        </w:rPr>
        <w:t>gi, vissuti</w:t>
      </w:r>
      <w:r w:rsidR="00E04F45">
        <w:rPr>
          <w:sz w:val="22"/>
          <w:szCs w:val="22"/>
        </w:rPr>
        <w:t>…)</w:t>
      </w:r>
      <w:r>
        <w:rPr>
          <w:sz w:val="22"/>
          <w:szCs w:val="22"/>
        </w:rPr>
        <w:t xml:space="preserve"> </w:t>
      </w:r>
    </w:p>
    <w:p w14:paraId="19A7C2DB" w14:textId="77777777" w:rsidR="0043743A" w:rsidRPr="00765233" w:rsidRDefault="0043743A" w:rsidP="0043743A">
      <w:pPr>
        <w:rPr>
          <w:b/>
          <w:bCs/>
          <w:sz w:val="22"/>
          <w:szCs w:val="22"/>
        </w:rPr>
      </w:pPr>
      <w:r w:rsidRPr="007C66F7">
        <w:rPr>
          <w:sz w:val="22"/>
          <w:szCs w:val="22"/>
        </w:rPr>
        <w:t xml:space="preserve">Emerge la difficoltà di </w:t>
      </w:r>
      <w:r w:rsidR="00E04F45">
        <w:rPr>
          <w:sz w:val="22"/>
          <w:szCs w:val="22"/>
        </w:rPr>
        <w:t>…</w:t>
      </w:r>
    </w:p>
    <w:p w14:paraId="53EB0FBE" w14:textId="77777777" w:rsidR="0043743A" w:rsidRPr="007C66F7" w:rsidRDefault="0043743A" w:rsidP="0043743A">
      <w:pPr>
        <w:rPr>
          <w:b/>
          <w:bCs/>
          <w:sz w:val="22"/>
          <w:szCs w:val="22"/>
        </w:rPr>
      </w:pPr>
    </w:p>
    <w:p w14:paraId="7BC7D119" w14:textId="77777777" w:rsidR="0043743A" w:rsidRPr="007C66F7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lastRenderedPageBreak/>
        <w:t>Nel corso degli anni il linguaggio è divenuto più completo e maggiormente strutturato, anche se presenta ancora carenze rispetto alla correttezza grammaticale e sintattica. La strutturazione della frase risulta ancora incompleta, con scarso utilizzo dei connettivi e con un uso non sempre appropriato delle concordanze. Il proprio bagaglio lessicale si è arricchito con l’aumentare delle esperienze e delle proposte didattiche.</w:t>
      </w:r>
    </w:p>
    <w:p w14:paraId="3BADAD8F" w14:textId="77777777" w:rsidR="0043743A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t>Il linguaggio visivo cattura l’attenzione del</w:t>
      </w:r>
      <w:r w:rsidR="00E04F45">
        <w:rPr>
          <w:sz w:val="22"/>
          <w:szCs w:val="22"/>
        </w:rPr>
        <w:t>l</w:t>
      </w:r>
      <w:r w:rsidR="00D25CBF">
        <w:rPr>
          <w:sz w:val="22"/>
          <w:szCs w:val="22"/>
        </w:rPr>
        <w:t>’alunno</w:t>
      </w:r>
      <w:r w:rsidRPr="007C66F7">
        <w:rPr>
          <w:sz w:val="22"/>
          <w:szCs w:val="22"/>
        </w:rPr>
        <w:t>, stimolando</w:t>
      </w:r>
      <w:r>
        <w:rPr>
          <w:sz w:val="22"/>
          <w:szCs w:val="22"/>
        </w:rPr>
        <w:t>ne l’interesse e la motivazione, ed</w:t>
      </w:r>
      <w:r w:rsidRPr="007C66F7">
        <w:rPr>
          <w:sz w:val="22"/>
          <w:szCs w:val="22"/>
        </w:rPr>
        <w:t xml:space="preserve"> integrato agli altri linguaggi</w:t>
      </w:r>
      <w:r>
        <w:rPr>
          <w:sz w:val="22"/>
          <w:szCs w:val="22"/>
        </w:rPr>
        <w:t>,</w:t>
      </w:r>
      <w:r w:rsidRPr="007C66F7">
        <w:rPr>
          <w:sz w:val="22"/>
          <w:szCs w:val="22"/>
        </w:rPr>
        <w:t xml:space="preserve"> facilita la comprensione.</w:t>
      </w:r>
    </w:p>
    <w:p w14:paraId="10E81BFF" w14:textId="77777777" w:rsidR="0015201F" w:rsidRDefault="0015201F" w:rsidP="0015201F">
      <w:pPr>
        <w:rPr>
          <w:szCs w:val="24"/>
        </w:rPr>
      </w:pPr>
    </w:p>
    <w:p w14:paraId="3386BF55" w14:textId="77777777"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14:paraId="5366F479" w14:textId="77777777"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14:paraId="2FBDA292" w14:textId="77777777"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14:paraId="19128200" w14:textId="77777777" w:rsidR="006560B0" w:rsidRDefault="006560B0" w:rsidP="0015201F">
      <w:pPr>
        <w:rPr>
          <w:szCs w:val="24"/>
        </w:rPr>
      </w:pPr>
    </w:p>
    <w:p w14:paraId="7611EDFF" w14:textId="77777777" w:rsidR="00B558AB" w:rsidRDefault="00B558AB" w:rsidP="002B7056">
      <w:pPr>
        <w:pStyle w:val="Titolo2"/>
      </w:pPr>
      <w:r w:rsidRPr="00FC1C97">
        <w:t>AREA AFFETTIVO-RELAZIONALE</w:t>
      </w:r>
    </w:p>
    <w:p w14:paraId="28E45217" w14:textId="77777777" w:rsidR="00E345AA" w:rsidRDefault="00E345AA" w:rsidP="002B7056">
      <w:r>
        <w:t xml:space="preserve">(descrivere livello emotivo, ansia, autocontrollo, tolleranza alla frustrazione, rispetto delle regole… livello di riconoscimento, identificazione </w:t>
      </w:r>
      <w:proofErr w:type="gramStart"/>
      <w:r>
        <w:t>e</w:t>
      </w:r>
      <w:proofErr w:type="gramEnd"/>
      <w:r>
        <w:t xml:space="preserve"> </w:t>
      </w:r>
      <w:proofErr w:type="spellStart"/>
      <w:r>
        <w:t>etichettamento</w:t>
      </w:r>
      <w:proofErr w:type="spellEnd"/>
      <w:r>
        <w:t xml:space="preserve"> delle proprie emozioni, interessi…)</w:t>
      </w:r>
    </w:p>
    <w:p w14:paraId="5A2DF8F9" w14:textId="77777777" w:rsidR="0000138B" w:rsidRPr="007C66F7" w:rsidRDefault="0000138B" w:rsidP="0000138B">
      <w:pPr>
        <w:widowControl w:val="0"/>
        <w:autoSpaceDE w:val="0"/>
        <w:rPr>
          <w:sz w:val="22"/>
          <w:szCs w:val="22"/>
          <w:highlight w:val="green"/>
        </w:rPr>
      </w:pPr>
    </w:p>
    <w:p w14:paraId="30B54046" w14:textId="77777777" w:rsidR="0000138B" w:rsidRDefault="0000138B" w:rsidP="0000138B">
      <w:pPr>
        <w:rPr>
          <w:sz w:val="22"/>
          <w:szCs w:val="22"/>
        </w:rPr>
      </w:pPr>
      <w:r w:rsidRPr="007C66F7">
        <w:rPr>
          <w:sz w:val="22"/>
          <w:szCs w:val="22"/>
        </w:rPr>
        <w:t xml:space="preserve">Un rapporto efficace, collaborativo, fondato sull’empatia e sulla fiducia con la figura adulta di riferimento è determinante per predisporre </w:t>
      </w:r>
      <w:r w:rsidR="00E345AA">
        <w:rPr>
          <w:sz w:val="22"/>
          <w:szCs w:val="22"/>
        </w:rPr>
        <w:t>l</w:t>
      </w:r>
      <w:r w:rsidR="00D25CBF">
        <w:rPr>
          <w:sz w:val="22"/>
          <w:szCs w:val="22"/>
        </w:rPr>
        <w:t>’alunno</w:t>
      </w:r>
      <w:r w:rsidRPr="007C66F7">
        <w:rPr>
          <w:sz w:val="22"/>
          <w:szCs w:val="22"/>
        </w:rPr>
        <w:t xml:space="preserve"> all’apprendimento, alla comunicazione, all’apertura al contesto sociale e scolastico</w:t>
      </w:r>
      <w:r>
        <w:rPr>
          <w:sz w:val="22"/>
          <w:szCs w:val="22"/>
        </w:rPr>
        <w:t>.</w:t>
      </w:r>
    </w:p>
    <w:p w14:paraId="346F92C6" w14:textId="77777777" w:rsidR="0000138B" w:rsidRDefault="0000138B" w:rsidP="0000138B">
      <w:pPr>
        <w:rPr>
          <w:b/>
          <w:bCs/>
          <w:sz w:val="22"/>
          <w:szCs w:val="22"/>
        </w:rPr>
      </w:pPr>
    </w:p>
    <w:p w14:paraId="375E8B80" w14:textId="77777777"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14:paraId="411A719C" w14:textId="77777777"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14:paraId="2E854BC8" w14:textId="77777777" w:rsidR="00B558AB" w:rsidRDefault="00DD4A79" w:rsidP="00E345AA">
      <w:pPr>
        <w:rPr>
          <w:b/>
          <w:bCs/>
        </w:rPr>
      </w:pPr>
      <w:r>
        <w:rPr>
          <w:sz w:val="22"/>
          <w:szCs w:val="22"/>
        </w:rPr>
        <w:t>Potrebbero essere migliorat</w:t>
      </w:r>
      <w:r w:rsidR="00754629">
        <w:rPr>
          <w:sz w:val="22"/>
          <w:szCs w:val="22"/>
        </w:rPr>
        <w:t>i</w:t>
      </w:r>
      <w:r w:rsidR="00E345AA">
        <w:rPr>
          <w:sz w:val="22"/>
          <w:szCs w:val="22"/>
        </w:rPr>
        <w:t>…</w:t>
      </w:r>
    </w:p>
    <w:p w14:paraId="4AB916E4" w14:textId="77777777" w:rsidR="00B558AB" w:rsidRDefault="00B558AB" w:rsidP="002B7056">
      <w:pPr>
        <w:pStyle w:val="Titolo2"/>
      </w:pPr>
      <w:r w:rsidRPr="00E923C3">
        <w:t>AREA DELL’AUTONOMIA</w:t>
      </w:r>
    </w:p>
    <w:p w14:paraId="39AFFD7F" w14:textId="77777777" w:rsidR="00347C60" w:rsidRDefault="00A6098A" w:rsidP="008B4246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347C60">
        <w:rPr>
          <w:sz w:val="22"/>
          <w:szCs w:val="22"/>
        </w:rPr>
        <w:t>ndicare il livello di autonomia riguardo a:</w:t>
      </w:r>
    </w:p>
    <w:p w14:paraId="2F9CD4B8" w14:textId="77777777" w:rsidR="00347C60" w:rsidRDefault="00347C60" w:rsidP="008B424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8B4246" w:rsidRPr="007C66F7">
        <w:rPr>
          <w:sz w:val="22"/>
          <w:szCs w:val="22"/>
        </w:rPr>
        <w:t xml:space="preserve"> esprimere bisogni e avanzare richieste</w:t>
      </w:r>
    </w:p>
    <w:p w14:paraId="2E9959AE" w14:textId="77777777" w:rsidR="00347C60" w:rsidRDefault="00347C60" w:rsidP="008B424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8B4246" w:rsidRPr="007C66F7">
        <w:rPr>
          <w:sz w:val="22"/>
          <w:szCs w:val="22"/>
        </w:rPr>
        <w:t xml:space="preserve"> svolgimento delle funzioni primarie relative all’igiene personale</w:t>
      </w:r>
    </w:p>
    <w:p w14:paraId="4C1242F3" w14:textId="77777777" w:rsidR="008B4246" w:rsidRPr="008B4246" w:rsidRDefault="00347C60" w:rsidP="008B4246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- </w:t>
      </w:r>
      <w:r w:rsidR="008B4246" w:rsidRPr="007C66F7">
        <w:rPr>
          <w:sz w:val="22"/>
          <w:szCs w:val="22"/>
        </w:rPr>
        <w:t>spostamenti e utilizzo di spazi, materiali e strumenti.</w:t>
      </w:r>
    </w:p>
    <w:p w14:paraId="739F3CD7" w14:textId="77777777" w:rsidR="008B4246" w:rsidRPr="00A6098A" w:rsidRDefault="00A6098A" w:rsidP="008B4246">
      <w:pPr>
        <w:rPr>
          <w:sz w:val="22"/>
          <w:szCs w:val="22"/>
        </w:rPr>
      </w:pPr>
      <w:r>
        <w:rPr>
          <w:strike/>
          <w:sz w:val="22"/>
          <w:szCs w:val="22"/>
        </w:rPr>
        <w:t>-</w:t>
      </w:r>
      <w:r>
        <w:rPr>
          <w:sz w:val="22"/>
          <w:szCs w:val="22"/>
        </w:rPr>
        <w:t xml:space="preserve"> nei momenti ricreativi</w:t>
      </w:r>
    </w:p>
    <w:p w14:paraId="3EEDF8C5" w14:textId="77777777" w:rsidR="00A6098A" w:rsidRDefault="00A6098A" w:rsidP="008B4246">
      <w:pPr>
        <w:rPr>
          <w:sz w:val="22"/>
          <w:szCs w:val="22"/>
        </w:rPr>
      </w:pPr>
      <w:r>
        <w:rPr>
          <w:sz w:val="22"/>
          <w:szCs w:val="22"/>
        </w:rPr>
        <w:t>- n</w:t>
      </w:r>
      <w:r w:rsidR="008B4246" w:rsidRPr="007C66F7">
        <w:rPr>
          <w:sz w:val="22"/>
          <w:szCs w:val="22"/>
        </w:rPr>
        <w:t>el lavoro scolastico è indispensabile il sostegno e la guida dell’insegnante per semplificare e calibrare le attività, per l’utilizzo di specifiche metodologie e strategie di lavoro.</w:t>
      </w:r>
      <w:r w:rsidR="008B4246">
        <w:rPr>
          <w:sz w:val="22"/>
          <w:szCs w:val="22"/>
        </w:rPr>
        <w:t xml:space="preserve"> </w:t>
      </w:r>
    </w:p>
    <w:p w14:paraId="4A6D705D" w14:textId="77777777" w:rsidR="006560B0" w:rsidRDefault="006560B0" w:rsidP="006560B0">
      <w:pPr>
        <w:rPr>
          <w:sz w:val="22"/>
          <w:szCs w:val="22"/>
        </w:rPr>
      </w:pPr>
    </w:p>
    <w:p w14:paraId="637C6E9C" w14:textId="77777777"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14:paraId="37AC33CF" w14:textId="77777777"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14:paraId="644C5D92" w14:textId="77777777"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14:paraId="60AE8DEB" w14:textId="77777777" w:rsidR="008B4246" w:rsidRPr="00262E2B" w:rsidRDefault="00A5073E" w:rsidP="002B7056">
      <w:pPr>
        <w:pStyle w:val="Titolo2"/>
      </w:pPr>
      <w:r w:rsidRPr="00262E2B">
        <w:t>AREA MOTORIO-PRASSICA</w:t>
      </w:r>
    </w:p>
    <w:p w14:paraId="23874F15" w14:textId="77777777" w:rsidR="00A6098A" w:rsidRDefault="00A6098A" w:rsidP="00647C62">
      <w:pPr>
        <w:rPr>
          <w:sz w:val="22"/>
          <w:szCs w:val="22"/>
        </w:rPr>
      </w:pPr>
      <w:r>
        <w:rPr>
          <w:sz w:val="22"/>
          <w:szCs w:val="22"/>
        </w:rPr>
        <w:t>Descrivere la motricità globale, la coordinazione fino-motoria…</w:t>
      </w:r>
    </w:p>
    <w:p w14:paraId="18F1A2E3" w14:textId="77777777" w:rsidR="00A6098A" w:rsidRDefault="00A6098A" w:rsidP="00647C62">
      <w:pPr>
        <w:rPr>
          <w:sz w:val="22"/>
          <w:szCs w:val="22"/>
        </w:rPr>
      </w:pPr>
    </w:p>
    <w:p w14:paraId="0902922B" w14:textId="77777777"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14:paraId="42AE3BD6" w14:textId="77777777"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14:paraId="313A4DC5" w14:textId="77777777"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14:paraId="24C64DEB" w14:textId="77777777" w:rsidR="00262E2B" w:rsidRDefault="00262E2B" w:rsidP="00647C62">
      <w:pPr>
        <w:rPr>
          <w:szCs w:val="24"/>
        </w:rPr>
      </w:pPr>
    </w:p>
    <w:p w14:paraId="66A7F18F" w14:textId="77777777" w:rsidR="00262E2B" w:rsidRPr="00262E2B" w:rsidRDefault="00262E2B" w:rsidP="002B7056">
      <w:pPr>
        <w:pStyle w:val="Titolo2"/>
      </w:pPr>
      <w:r w:rsidRPr="00262E2B">
        <w:t>AREA SENSORIALE</w:t>
      </w:r>
    </w:p>
    <w:p w14:paraId="53EAD5D6" w14:textId="77777777" w:rsidR="00647C62" w:rsidRPr="007C66F7" w:rsidRDefault="00647C62" w:rsidP="00647C62">
      <w:pPr>
        <w:rPr>
          <w:sz w:val="22"/>
          <w:szCs w:val="22"/>
        </w:rPr>
      </w:pPr>
      <w:r w:rsidRPr="007C66F7">
        <w:rPr>
          <w:sz w:val="22"/>
          <w:szCs w:val="22"/>
        </w:rPr>
        <w:t>Le funzionalità visiva, uditiva e tattile sono nella norma e non evidenziano problemi o anomalie.</w:t>
      </w:r>
    </w:p>
    <w:p w14:paraId="731A593E" w14:textId="77777777" w:rsidR="00647C62" w:rsidRDefault="00647C62" w:rsidP="00647C62">
      <w:pPr>
        <w:rPr>
          <w:sz w:val="22"/>
          <w:szCs w:val="22"/>
        </w:rPr>
      </w:pPr>
    </w:p>
    <w:p w14:paraId="54DE8BF2" w14:textId="77777777" w:rsidR="006A1A0A" w:rsidRDefault="006A1A0A" w:rsidP="00464065">
      <w:pPr>
        <w:pStyle w:val="Titolo1"/>
      </w:pPr>
      <w:r>
        <w:t xml:space="preserve">VALUTAZIONE DEL </w:t>
      </w:r>
      <w:r w:rsidRPr="00440B29">
        <w:t>PERCORSO DI ALTERNANZA SCUOLA/LAVORO</w:t>
      </w:r>
    </w:p>
    <w:p w14:paraId="78AB9675" w14:textId="77777777" w:rsidR="006A1A0A" w:rsidRDefault="006A1A0A" w:rsidP="006A1A0A">
      <w:pPr>
        <w:rPr>
          <w:szCs w:val="24"/>
        </w:rPr>
      </w:pPr>
      <w:r>
        <w:rPr>
          <w:szCs w:val="24"/>
        </w:rPr>
        <w:t xml:space="preserve">Come previsto nel PEI, 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 si è recat</w:t>
      </w:r>
      <w:r w:rsidR="00A6098A">
        <w:rPr>
          <w:szCs w:val="24"/>
        </w:rPr>
        <w:t>o</w:t>
      </w:r>
      <w:r>
        <w:rPr>
          <w:szCs w:val="24"/>
        </w:rPr>
        <w:t xml:space="preserve"> </w:t>
      </w:r>
      <w:r w:rsidR="00A6098A">
        <w:rPr>
          <w:szCs w:val="24"/>
        </w:rPr>
        <w:t xml:space="preserve">(periodo) </w:t>
      </w:r>
      <w:r>
        <w:rPr>
          <w:szCs w:val="24"/>
        </w:rPr>
        <w:t xml:space="preserve">presso </w:t>
      </w:r>
      <w:r w:rsidR="00A6098A">
        <w:rPr>
          <w:szCs w:val="24"/>
        </w:rPr>
        <w:t>….</w:t>
      </w:r>
      <w:r>
        <w:rPr>
          <w:szCs w:val="24"/>
        </w:rPr>
        <w:t xml:space="preserve"> con lo scopo di </w:t>
      </w:r>
      <w:r w:rsidR="00A6098A">
        <w:rPr>
          <w:szCs w:val="24"/>
        </w:rPr>
        <w:t>…</w:t>
      </w:r>
      <w:r>
        <w:rPr>
          <w:szCs w:val="24"/>
        </w:rPr>
        <w:t>.</w:t>
      </w:r>
    </w:p>
    <w:p w14:paraId="69B7F4A5" w14:textId="77777777" w:rsidR="006A1A0A" w:rsidRDefault="00D25CBF" w:rsidP="006A1A0A">
      <w:pPr>
        <w:rPr>
          <w:szCs w:val="24"/>
        </w:rPr>
      </w:pPr>
      <w:r>
        <w:rPr>
          <w:szCs w:val="24"/>
        </w:rPr>
        <w:lastRenderedPageBreak/>
        <w:t>L’alunno</w:t>
      </w:r>
      <w:r w:rsidR="006A1A0A">
        <w:rPr>
          <w:szCs w:val="24"/>
        </w:rPr>
        <w:t xml:space="preserve"> si è recat</w:t>
      </w:r>
      <w:r w:rsidR="00A6098A">
        <w:rPr>
          <w:szCs w:val="24"/>
        </w:rPr>
        <w:t>o</w:t>
      </w:r>
      <w:r w:rsidR="006A1A0A">
        <w:rPr>
          <w:szCs w:val="24"/>
        </w:rPr>
        <w:t xml:space="preserve"> sul posto di lavoro </w:t>
      </w:r>
      <w:r w:rsidR="00305C55">
        <w:rPr>
          <w:szCs w:val="24"/>
        </w:rPr>
        <w:t>(mezzo di trasporto)</w:t>
      </w:r>
      <w:r w:rsidR="006A1A0A">
        <w:rPr>
          <w:szCs w:val="24"/>
        </w:rPr>
        <w:t>, accompagnat</w:t>
      </w:r>
      <w:r w:rsidR="00305C55">
        <w:rPr>
          <w:szCs w:val="24"/>
        </w:rPr>
        <w:t>o</w:t>
      </w:r>
      <w:r w:rsidR="006A1A0A">
        <w:rPr>
          <w:szCs w:val="24"/>
        </w:rPr>
        <w:t xml:space="preserve"> dall’insegnante di sostegno. </w:t>
      </w:r>
    </w:p>
    <w:p w14:paraId="51315EBE" w14:textId="77777777" w:rsidR="00A6098A" w:rsidRDefault="00A6098A" w:rsidP="006A1A0A">
      <w:pPr>
        <w:rPr>
          <w:szCs w:val="24"/>
        </w:rPr>
      </w:pPr>
      <w:r>
        <w:rPr>
          <w:szCs w:val="24"/>
        </w:rPr>
        <w:t>Risultano acquisite le seguenti competenze:</w:t>
      </w:r>
    </w:p>
    <w:p w14:paraId="6E0C8213" w14:textId="77777777" w:rsidR="006A1A0A" w:rsidRPr="00B77887" w:rsidRDefault="006A1A0A" w:rsidP="006A1A0A">
      <w:pPr>
        <w:rPr>
          <w:szCs w:val="24"/>
        </w:rPr>
      </w:pPr>
      <w:r>
        <w:rPr>
          <w:szCs w:val="24"/>
        </w:rPr>
        <w:t xml:space="preserve">Risultano </w:t>
      </w:r>
      <w:r w:rsidR="00BE209F">
        <w:rPr>
          <w:szCs w:val="24"/>
        </w:rPr>
        <w:t>in via di acquisizione</w:t>
      </w:r>
      <w:r>
        <w:rPr>
          <w:szCs w:val="24"/>
        </w:rPr>
        <w:t xml:space="preserve"> le seguenti competenze:</w:t>
      </w:r>
    </w:p>
    <w:p w14:paraId="70E7180C" w14:textId="77777777" w:rsidR="00A6098A" w:rsidRDefault="00A6098A" w:rsidP="006A1A0A">
      <w:pPr>
        <w:rPr>
          <w:szCs w:val="24"/>
        </w:rPr>
      </w:pPr>
    </w:p>
    <w:p w14:paraId="6C927C04" w14:textId="77777777" w:rsidR="006A1A0A" w:rsidRDefault="006A1A0A" w:rsidP="006A1A0A">
      <w:pPr>
        <w:rPr>
          <w:szCs w:val="24"/>
        </w:rPr>
      </w:pPr>
      <w:r>
        <w:rPr>
          <w:szCs w:val="24"/>
        </w:rPr>
        <w:t>Compatibilmente con le caratteristiche legate al profilo funzionale del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, </w:t>
      </w:r>
      <w:r w:rsidR="00A6098A">
        <w:rPr>
          <w:szCs w:val="24"/>
        </w:rPr>
        <w:t>esso</w:t>
      </w:r>
      <w:r>
        <w:rPr>
          <w:szCs w:val="24"/>
        </w:rPr>
        <w:t xml:space="preserve"> è stat</w:t>
      </w:r>
      <w:r w:rsidR="00A6098A">
        <w:rPr>
          <w:szCs w:val="24"/>
        </w:rPr>
        <w:t>o</w:t>
      </w:r>
      <w:r>
        <w:rPr>
          <w:szCs w:val="24"/>
        </w:rPr>
        <w:t xml:space="preserve"> rispettos</w:t>
      </w:r>
      <w:r w:rsidR="00A6098A">
        <w:rPr>
          <w:szCs w:val="24"/>
        </w:rPr>
        <w:t>o</w:t>
      </w:r>
      <w:r>
        <w:rPr>
          <w:szCs w:val="24"/>
        </w:rPr>
        <w:t xml:space="preserve"> dell’orario di lavoro, si è adattat</w:t>
      </w:r>
      <w:r w:rsidR="00A6098A">
        <w:rPr>
          <w:szCs w:val="24"/>
        </w:rPr>
        <w:t>o</w:t>
      </w:r>
      <w:r>
        <w:rPr>
          <w:szCs w:val="24"/>
        </w:rPr>
        <w:t xml:space="preserve"> al lavoro assegnato, si è impegnat</w:t>
      </w:r>
      <w:r w:rsidR="00A6098A">
        <w:rPr>
          <w:szCs w:val="24"/>
        </w:rPr>
        <w:t>o</w:t>
      </w:r>
      <w:r>
        <w:rPr>
          <w:szCs w:val="24"/>
        </w:rPr>
        <w:t>, si è relazionat</w:t>
      </w:r>
      <w:r w:rsidR="00A6098A">
        <w:rPr>
          <w:szCs w:val="24"/>
        </w:rPr>
        <w:t>o</w:t>
      </w:r>
      <w:r>
        <w:rPr>
          <w:szCs w:val="24"/>
        </w:rPr>
        <w:t xml:space="preserve"> adeguatamente con </w:t>
      </w:r>
      <w:r w:rsidR="00A6098A">
        <w:rPr>
          <w:szCs w:val="24"/>
        </w:rPr>
        <w:t>…</w:t>
      </w:r>
      <w:r>
        <w:rPr>
          <w:szCs w:val="24"/>
        </w:rPr>
        <w:t xml:space="preserve">, ha ascoltato le indicazioni impartite mostrandosi sempre disponibile al lavoro. </w:t>
      </w:r>
      <w:proofErr w:type="gramStart"/>
      <w:r>
        <w:rPr>
          <w:szCs w:val="24"/>
        </w:rPr>
        <w:t>Tuttavia</w:t>
      </w:r>
      <w:proofErr w:type="gramEnd"/>
      <w:r>
        <w:rPr>
          <w:szCs w:val="24"/>
        </w:rPr>
        <w:t xml:space="preserve"> è assolutamente necessaria la presenza della figura adulta di riferimento per guidare 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, organizzare il lavoro, invitare 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 a limitare la distraz</w:t>
      </w:r>
      <w:r w:rsidR="00A6098A">
        <w:rPr>
          <w:szCs w:val="24"/>
        </w:rPr>
        <w:t>ione…</w:t>
      </w:r>
    </w:p>
    <w:p w14:paraId="4AACA8CD" w14:textId="77777777" w:rsidR="006A1A0A" w:rsidRDefault="006A1A0A" w:rsidP="006A1A0A">
      <w:pPr>
        <w:rPr>
          <w:szCs w:val="24"/>
        </w:rPr>
      </w:pPr>
    </w:p>
    <w:p w14:paraId="5CD4AA58" w14:textId="77777777" w:rsidR="00B00C65" w:rsidRPr="00262E2B" w:rsidRDefault="00B00C65" w:rsidP="00262E2B">
      <w:pPr>
        <w:pStyle w:val="Titolo1"/>
        <w:rPr>
          <w:lang w:eastAsia="it-IT"/>
        </w:rPr>
      </w:pPr>
      <w:r w:rsidRPr="00262E2B">
        <w:rPr>
          <w:lang w:eastAsia="it-IT"/>
        </w:rPr>
        <w:t>APPENDICE NORMATIVA</w:t>
      </w:r>
    </w:p>
    <w:p w14:paraId="6597E50E" w14:textId="77777777" w:rsidR="00B00C65" w:rsidRPr="00AA6A00" w:rsidRDefault="00B00C65" w:rsidP="00B00C65">
      <w:pPr>
        <w:shd w:val="clear" w:color="auto" w:fill="FFFFFF"/>
        <w:spacing w:after="192"/>
        <w:textAlignment w:val="baseline"/>
        <w:rPr>
          <w:szCs w:val="24"/>
          <w:lang w:eastAsia="it-IT"/>
        </w:rPr>
      </w:pPr>
      <w:r w:rsidRPr="00AA6A00">
        <w:rPr>
          <w:szCs w:val="24"/>
          <w:lang w:eastAsia="it-IT"/>
        </w:rPr>
        <w:t>Il presente documento è stato redatto alla luce della normativa vigente integrata dalle misure urgenti per la scuola emanate per l’emergenza coronavirus:</w:t>
      </w:r>
    </w:p>
    <w:p w14:paraId="0F3B4A4B" w14:textId="77777777" w:rsidR="00B00C65" w:rsidRPr="00AA6A00" w:rsidRDefault="00B00C65" w:rsidP="00464065">
      <w:pPr>
        <w:shd w:val="clear" w:color="auto" w:fill="FFFFFF"/>
        <w:spacing w:after="192"/>
        <w:jc w:val="left"/>
        <w:textAlignment w:val="baseline"/>
        <w:rPr>
          <w:szCs w:val="24"/>
          <w:lang w:eastAsia="it-IT"/>
        </w:rPr>
      </w:pPr>
      <w:r w:rsidRPr="00AA6A00">
        <w:rPr>
          <w:szCs w:val="24"/>
          <w:lang w:eastAsia="it-IT"/>
        </w:rPr>
        <w:t>• D.L. 23 febbraio 2020 n. 6 (convertito in legge il 5 marzo 2020 n. 13) Misure urgenti in materia di contenimento e gestione dell’emergenza epidemiologica da COVID-19 (GU Serie Generale n.45 del 23-02-2020): sospensione delle uscite didattiche e dei viaggi di istruzione su tutto il territorio nazionale;</w:t>
      </w:r>
      <w:r w:rsidRPr="00AA6A00">
        <w:rPr>
          <w:szCs w:val="24"/>
          <w:lang w:eastAsia="it-IT"/>
        </w:rPr>
        <w:br/>
        <w:t>• DPCM 4 marzo 2020 : sospensione delle attività didattiche su tutto il territorio nazionale a partire dal 5 marzo 2020 fino al 15 marzo;</w:t>
      </w:r>
      <w:r w:rsidRPr="00AA6A00">
        <w:rPr>
          <w:szCs w:val="24"/>
          <w:lang w:eastAsia="it-IT"/>
        </w:rPr>
        <w:br/>
        <w:t>• Nota 278 del 6 marzo 2020 – Disposizioni applicative Direttiva 1 del 25 febbraio 2020</w:t>
      </w:r>
      <w:r w:rsidRPr="00AA6A00">
        <w:rPr>
          <w:szCs w:val="24"/>
          <w:lang w:eastAsia="it-IT"/>
        </w:rPr>
        <w:br/>
        <w:t>• Nota del Ministero dell’istruzione n. 279 dell’8 marzo 2020;</w:t>
      </w:r>
      <w:r w:rsidRPr="00AA6A00">
        <w:rPr>
          <w:szCs w:val="24"/>
          <w:lang w:eastAsia="it-IT"/>
        </w:rPr>
        <w:br/>
        <w:t>• DPCM 9 marzo 2020: sospensione delle attività didattiche fino al 3 aprile;</w:t>
      </w:r>
      <w:r w:rsidRPr="00AA6A00">
        <w:rPr>
          <w:szCs w:val="24"/>
          <w:lang w:eastAsia="it-IT"/>
        </w:rPr>
        <w:br/>
        <w:t>• Nota del Ministero dell’istruzione n. 388 del 17 marzo 2020;</w:t>
      </w:r>
      <w:r w:rsidRPr="00AA6A00">
        <w:rPr>
          <w:szCs w:val="24"/>
          <w:lang w:eastAsia="it-IT"/>
        </w:rPr>
        <w:br/>
        <w:t>• DPCM 1 aprile 2020: sospensione delle attività didattiche fino al 13 aprile;</w:t>
      </w:r>
    </w:p>
    <w:p w14:paraId="709DCA8D" w14:textId="77777777" w:rsidR="00B00C65" w:rsidRPr="00AA6A00" w:rsidRDefault="00B00C65" w:rsidP="00464065">
      <w:pPr>
        <w:shd w:val="clear" w:color="auto" w:fill="FFFFFF"/>
        <w:spacing w:after="192"/>
        <w:jc w:val="left"/>
        <w:textAlignment w:val="baseline"/>
        <w:rPr>
          <w:szCs w:val="24"/>
          <w:lang w:eastAsia="it-IT"/>
        </w:rPr>
      </w:pPr>
      <w:r w:rsidRPr="00AA6A00">
        <w:rPr>
          <w:szCs w:val="24"/>
          <w:lang w:eastAsia="it-IT"/>
        </w:rPr>
        <w:t>• D.L. n. 22 del 8 aprile 2020: Misure urgenti sulla regolare conclusione e l’ordinato avvio dell’anno scolastico e sullo svolgimento degli esami di Stato con ipotesi di rientro a scuola entro il 18 maggio;</w:t>
      </w:r>
      <w:r w:rsidRPr="00AA6A00">
        <w:rPr>
          <w:szCs w:val="24"/>
          <w:lang w:eastAsia="it-IT"/>
        </w:rPr>
        <w:br/>
        <w:t>• DPCM 10 aprile 2020: sospensione delle attività didattiche fino al 3 maggio;</w:t>
      </w:r>
      <w:r w:rsidRPr="00AA6A00">
        <w:rPr>
          <w:szCs w:val="24"/>
          <w:lang w:eastAsia="it-IT"/>
        </w:rPr>
        <w:br/>
        <w:t>• LEGGE n</w:t>
      </w:r>
      <w:r w:rsidR="006E6D3D">
        <w:rPr>
          <w:szCs w:val="24"/>
          <w:lang w:eastAsia="it-IT"/>
        </w:rPr>
        <w:t xml:space="preserve">°27 </w:t>
      </w:r>
      <w:r w:rsidRPr="00AA6A00">
        <w:rPr>
          <w:szCs w:val="24"/>
          <w:lang w:eastAsia="it-IT"/>
        </w:rPr>
        <w:t>del 24 aprile 2020 di conversione del D.L. 18/2020 – Misure per fronteggiare l’emergenza epidemiologica da Covid-19 cd. “Cura Italia”;</w:t>
      </w:r>
      <w:r w:rsidRPr="00AA6A00">
        <w:rPr>
          <w:szCs w:val="24"/>
          <w:lang w:eastAsia="it-IT"/>
        </w:rPr>
        <w:br/>
        <w:t>• DPCM 26 aprile 2020.</w:t>
      </w:r>
    </w:p>
    <w:p w14:paraId="707082F9" w14:textId="77777777" w:rsidR="00B00C65" w:rsidRPr="001B4F9C" w:rsidRDefault="00B00C65" w:rsidP="00690D7E">
      <w:pPr>
        <w:rPr>
          <w:szCs w:val="24"/>
        </w:rPr>
      </w:pPr>
    </w:p>
    <w:p w14:paraId="275D7F1F" w14:textId="77777777" w:rsidR="002537DC" w:rsidRDefault="00305C55" w:rsidP="002537DC">
      <w:pPr>
        <w:spacing w:line="360" w:lineRule="auto"/>
        <w:rPr>
          <w:b/>
          <w:i/>
          <w:szCs w:val="24"/>
        </w:rPr>
      </w:pPr>
      <w:r>
        <w:rPr>
          <w:szCs w:val="24"/>
        </w:rPr>
        <w:t>Data</w:t>
      </w:r>
    </w:p>
    <w:p w14:paraId="48E29B0F" w14:textId="77777777" w:rsidR="00221A01" w:rsidRDefault="00305C55" w:rsidP="002537DC">
      <w:pPr>
        <w:spacing w:line="360" w:lineRule="auto"/>
        <w:rPr>
          <w:b/>
          <w:i/>
          <w:szCs w:val="24"/>
        </w:rPr>
      </w:pPr>
      <w:r>
        <w:rPr>
          <w:szCs w:val="24"/>
        </w:rPr>
        <w:t xml:space="preserve"> </w:t>
      </w:r>
    </w:p>
    <w:p w14:paraId="38635D46" w14:textId="77777777" w:rsidR="00221A01" w:rsidRPr="001B4F9C" w:rsidRDefault="00221A01" w:rsidP="002537DC">
      <w:pPr>
        <w:spacing w:line="360" w:lineRule="auto"/>
        <w:rPr>
          <w:b/>
          <w:i/>
          <w:szCs w:val="24"/>
        </w:rPr>
      </w:pPr>
    </w:p>
    <w:p w14:paraId="56FE2391" w14:textId="77777777" w:rsidR="00826F89" w:rsidRDefault="00826F89" w:rsidP="00690D7E"/>
    <w:p w14:paraId="6EA7430C" w14:textId="77777777" w:rsidR="00690D7E" w:rsidRDefault="00690D7E" w:rsidP="00690D7E">
      <w:pPr>
        <w:spacing w:line="360" w:lineRule="auto"/>
        <w:ind w:left="4248" w:firstLine="708"/>
        <w:jc w:val="right"/>
      </w:pPr>
    </w:p>
    <w:p w14:paraId="21C4073E" w14:textId="77777777" w:rsidR="00690D7E" w:rsidRDefault="00690D7E" w:rsidP="00690D7E">
      <w:pPr>
        <w:spacing w:line="360" w:lineRule="auto"/>
        <w:ind w:left="4248"/>
        <w:jc w:val="center"/>
      </w:pPr>
    </w:p>
    <w:p w14:paraId="78568DF1" w14:textId="77777777" w:rsidR="00690D7E" w:rsidRDefault="00690D7E" w:rsidP="00690D7E">
      <w:pPr>
        <w:jc w:val="center"/>
      </w:pPr>
    </w:p>
    <w:p w14:paraId="2B904E23" w14:textId="77777777" w:rsidR="00690D7E" w:rsidRDefault="00690D7E" w:rsidP="00690D7E">
      <w:pPr>
        <w:jc w:val="center"/>
      </w:pPr>
    </w:p>
    <w:p w14:paraId="5A126AA8" w14:textId="77777777" w:rsidR="00690D7E" w:rsidRDefault="00690D7E" w:rsidP="00690D7E"/>
    <w:p w14:paraId="0F9295FC" w14:textId="77777777" w:rsidR="00E77A8C" w:rsidRDefault="00E77A8C"/>
    <w:sectPr w:rsidR="00E77A8C" w:rsidSect="00684C4A">
      <w:footerReference w:type="default" r:id="rId11"/>
      <w:pgSz w:w="11906" w:h="16838"/>
      <w:pgMar w:top="1843" w:right="1134" w:bottom="1134" w:left="1134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ECD6" w14:textId="77777777" w:rsidR="003C15DC" w:rsidRDefault="003C15DC" w:rsidP="00690D7E">
      <w:r>
        <w:separator/>
      </w:r>
    </w:p>
  </w:endnote>
  <w:endnote w:type="continuationSeparator" w:id="0">
    <w:p w14:paraId="30E9ECED" w14:textId="77777777" w:rsidR="003C15DC" w:rsidRDefault="003C15DC" w:rsidP="006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392558"/>
      <w:docPartObj>
        <w:docPartGallery w:val="Page Numbers (Bottom of Page)"/>
        <w:docPartUnique/>
      </w:docPartObj>
    </w:sdtPr>
    <w:sdtEndPr/>
    <w:sdtContent>
      <w:p w14:paraId="7D0558C2" w14:textId="77777777" w:rsidR="002537DC" w:rsidRDefault="002537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7A">
          <w:rPr>
            <w:noProof/>
          </w:rPr>
          <w:t>2</w:t>
        </w:r>
        <w:r>
          <w:fldChar w:fldCharType="end"/>
        </w:r>
      </w:p>
    </w:sdtContent>
  </w:sdt>
  <w:p w14:paraId="512AF360" w14:textId="77777777" w:rsidR="00BD4A15" w:rsidRDefault="00BD4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D79F" w14:textId="77777777" w:rsidR="003C15DC" w:rsidRDefault="003C15DC" w:rsidP="00690D7E">
      <w:r>
        <w:separator/>
      </w:r>
    </w:p>
  </w:footnote>
  <w:footnote w:type="continuationSeparator" w:id="0">
    <w:p w14:paraId="0D1D6843" w14:textId="77777777" w:rsidR="003C15DC" w:rsidRDefault="003C15DC" w:rsidP="0069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D4457"/>
    <w:multiLevelType w:val="hybridMultilevel"/>
    <w:tmpl w:val="C6DC89F6"/>
    <w:lvl w:ilvl="0" w:tplc="CBB809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6083"/>
    <w:multiLevelType w:val="hybridMultilevel"/>
    <w:tmpl w:val="A94E7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57EA"/>
    <w:multiLevelType w:val="hybridMultilevel"/>
    <w:tmpl w:val="588A2FD4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A5FE4"/>
    <w:multiLevelType w:val="hybridMultilevel"/>
    <w:tmpl w:val="3E42F91E"/>
    <w:lvl w:ilvl="0" w:tplc="00785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6E4D"/>
    <w:multiLevelType w:val="hybridMultilevel"/>
    <w:tmpl w:val="6A022722"/>
    <w:lvl w:ilvl="0" w:tplc="89D63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0AD7"/>
    <w:multiLevelType w:val="hybridMultilevel"/>
    <w:tmpl w:val="BCBAB4B2"/>
    <w:lvl w:ilvl="0" w:tplc="9DEA9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5C94"/>
    <w:multiLevelType w:val="multilevel"/>
    <w:tmpl w:val="D084E7B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8C6B2E"/>
    <w:multiLevelType w:val="hybridMultilevel"/>
    <w:tmpl w:val="9CB685B6"/>
    <w:lvl w:ilvl="0" w:tplc="CD88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A55EA"/>
    <w:multiLevelType w:val="hybridMultilevel"/>
    <w:tmpl w:val="96A6055C"/>
    <w:lvl w:ilvl="0" w:tplc="F6D00C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960B5"/>
    <w:multiLevelType w:val="hybridMultilevel"/>
    <w:tmpl w:val="A5342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0E9E"/>
    <w:multiLevelType w:val="hybridMultilevel"/>
    <w:tmpl w:val="0D607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15ADA"/>
    <w:multiLevelType w:val="multilevel"/>
    <w:tmpl w:val="69C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DD7592C"/>
    <w:multiLevelType w:val="hybridMultilevel"/>
    <w:tmpl w:val="85221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7572"/>
    <w:multiLevelType w:val="hybridMultilevel"/>
    <w:tmpl w:val="DD04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E0ACD"/>
    <w:multiLevelType w:val="hybridMultilevel"/>
    <w:tmpl w:val="1E70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0DBC"/>
    <w:multiLevelType w:val="hybridMultilevel"/>
    <w:tmpl w:val="493E35C6"/>
    <w:lvl w:ilvl="0" w:tplc="F83C9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4029A"/>
    <w:multiLevelType w:val="hybridMultilevel"/>
    <w:tmpl w:val="EFBE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A1555"/>
    <w:multiLevelType w:val="hybridMultilevel"/>
    <w:tmpl w:val="A3323908"/>
    <w:lvl w:ilvl="0" w:tplc="EEE09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6"/>
  </w:num>
  <w:num w:numId="10">
    <w:abstractNumId w:val="1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9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7E"/>
    <w:rsid w:val="00000824"/>
    <w:rsid w:val="0000138B"/>
    <w:rsid w:val="00005DC2"/>
    <w:rsid w:val="0001059A"/>
    <w:rsid w:val="000304E2"/>
    <w:rsid w:val="00033AB8"/>
    <w:rsid w:val="0003579F"/>
    <w:rsid w:val="00036FBB"/>
    <w:rsid w:val="00061F69"/>
    <w:rsid w:val="00067FF8"/>
    <w:rsid w:val="000813AE"/>
    <w:rsid w:val="0008423A"/>
    <w:rsid w:val="00085F21"/>
    <w:rsid w:val="000B09A1"/>
    <w:rsid w:val="000B22B8"/>
    <w:rsid w:val="000C0F8D"/>
    <w:rsid w:val="000C1D4E"/>
    <w:rsid w:val="000C42DE"/>
    <w:rsid w:val="000C62FF"/>
    <w:rsid w:val="000E229E"/>
    <w:rsid w:val="000E2B94"/>
    <w:rsid w:val="000F08C4"/>
    <w:rsid w:val="00102E49"/>
    <w:rsid w:val="00103FF9"/>
    <w:rsid w:val="001252C9"/>
    <w:rsid w:val="0012722F"/>
    <w:rsid w:val="00135B14"/>
    <w:rsid w:val="00141C2D"/>
    <w:rsid w:val="00146FC0"/>
    <w:rsid w:val="0015201F"/>
    <w:rsid w:val="001756C1"/>
    <w:rsid w:val="001820F0"/>
    <w:rsid w:val="001A1AFC"/>
    <w:rsid w:val="001A20FA"/>
    <w:rsid w:val="001B4498"/>
    <w:rsid w:val="001B4F9C"/>
    <w:rsid w:val="001D1514"/>
    <w:rsid w:val="001D348A"/>
    <w:rsid w:val="001D3EFC"/>
    <w:rsid w:val="001E24FC"/>
    <w:rsid w:val="001F5ADA"/>
    <w:rsid w:val="001F7ACB"/>
    <w:rsid w:val="002047AC"/>
    <w:rsid w:val="002055A9"/>
    <w:rsid w:val="00206504"/>
    <w:rsid w:val="00215947"/>
    <w:rsid w:val="00220977"/>
    <w:rsid w:val="00221A01"/>
    <w:rsid w:val="00251B5A"/>
    <w:rsid w:val="002537DC"/>
    <w:rsid w:val="00262E2B"/>
    <w:rsid w:val="00265208"/>
    <w:rsid w:val="002656CA"/>
    <w:rsid w:val="00271FC0"/>
    <w:rsid w:val="00281868"/>
    <w:rsid w:val="00283E89"/>
    <w:rsid w:val="00292EFC"/>
    <w:rsid w:val="002A2E24"/>
    <w:rsid w:val="002A3989"/>
    <w:rsid w:val="002A4653"/>
    <w:rsid w:val="002B4A76"/>
    <w:rsid w:val="002B7056"/>
    <w:rsid w:val="002D020D"/>
    <w:rsid w:val="002D7055"/>
    <w:rsid w:val="0030152A"/>
    <w:rsid w:val="00301CB4"/>
    <w:rsid w:val="00304C70"/>
    <w:rsid w:val="00305850"/>
    <w:rsid w:val="00305C55"/>
    <w:rsid w:val="0033075D"/>
    <w:rsid w:val="00332A05"/>
    <w:rsid w:val="003419EB"/>
    <w:rsid w:val="00347C60"/>
    <w:rsid w:val="00355669"/>
    <w:rsid w:val="003567D5"/>
    <w:rsid w:val="0037151C"/>
    <w:rsid w:val="00380DF1"/>
    <w:rsid w:val="0039776B"/>
    <w:rsid w:val="003A0BB6"/>
    <w:rsid w:val="003A2AF0"/>
    <w:rsid w:val="003A5D29"/>
    <w:rsid w:val="003A5E7A"/>
    <w:rsid w:val="003B7A25"/>
    <w:rsid w:val="003C0BFB"/>
    <w:rsid w:val="003C15DC"/>
    <w:rsid w:val="003C2409"/>
    <w:rsid w:val="003C527D"/>
    <w:rsid w:val="003D2BC5"/>
    <w:rsid w:val="003D332F"/>
    <w:rsid w:val="003E1556"/>
    <w:rsid w:val="003E2368"/>
    <w:rsid w:val="003E2E00"/>
    <w:rsid w:val="003F00CA"/>
    <w:rsid w:val="003F3CCC"/>
    <w:rsid w:val="003F4152"/>
    <w:rsid w:val="00401DC3"/>
    <w:rsid w:val="00403C28"/>
    <w:rsid w:val="00405398"/>
    <w:rsid w:val="00412557"/>
    <w:rsid w:val="004159DC"/>
    <w:rsid w:val="00426A2C"/>
    <w:rsid w:val="00427E58"/>
    <w:rsid w:val="0043477E"/>
    <w:rsid w:val="0043743A"/>
    <w:rsid w:val="00440B29"/>
    <w:rsid w:val="004423F8"/>
    <w:rsid w:val="00446CF0"/>
    <w:rsid w:val="00451DE5"/>
    <w:rsid w:val="0045241B"/>
    <w:rsid w:val="00455CEE"/>
    <w:rsid w:val="00464065"/>
    <w:rsid w:val="0047548D"/>
    <w:rsid w:val="00475BC9"/>
    <w:rsid w:val="00475FC3"/>
    <w:rsid w:val="0048652C"/>
    <w:rsid w:val="00486BB8"/>
    <w:rsid w:val="004A364F"/>
    <w:rsid w:val="004A4481"/>
    <w:rsid w:val="004B2213"/>
    <w:rsid w:val="004C0BD5"/>
    <w:rsid w:val="004C1A84"/>
    <w:rsid w:val="004C5682"/>
    <w:rsid w:val="004D003C"/>
    <w:rsid w:val="004D3846"/>
    <w:rsid w:val="004D64A4"/>
    <w:rsid w:val="004F6BAD"/>
    <w:rsid w:val="005200F9"/>
    <w:rsid w:val="00531FFF"/>
    <w:rsid w:val="00551EBA"/>
    <w:rsid w:val="00563C8E"/>
    <w:rsid w:val="00580DCC"/>
    <w:rsid w:val="00583B58"/>
    <w:rsid w:val="00585D0E"/>
    <w:rsid w:val="005B781B"/>
    <w:rsid w:val="005C5923"/>
    <w:rsid w:val="005D6246"/>
    <w:rsid w:val="005E1694"/>
    <w:rsid w:val="005F0EE7"/>
    <w:rsid w:val="006043DD"/>
    <w:rsid w:val="0061339F"/>
    <w:rsid w:val="00620D54"/>
    <w:rsid w:val="00624063"/>
    <w:rsid w:val="00647C62"/>
    <w:rsid w:val="00650486"/>
    <w:rsid w:val="00652E43"/>
    <w:rsid w:val="006560B0"/>
    <w:rsid w:val="00656BE8"/>
    <w:rsid w:val="00656EC3"/>
    <w:rsid w:val="00665444"/>
    <w:rsid w:val="0067063B"/>
    <w:rsid w:val="00671150"/>
    <w:rsid w:val="006721CD"/>
    <w:rsid w:val="00684C4A"/>
    <w:rsid w:val="00686D2F"/>
    <w:rsid w:val="00690D7E"/>
    <w:rsid w:val="00695538"/>
    <w:rsid w:val="00697FA2"/>
    <w:rsid w:val="006A1A0A"/>
    <w:rsid w:val="006A33ED"/>
    <w:rsid w:val="006A5358"/>
    <w:rsid w:val="006B06F0"/>
    <w:rsid w:val="006B673A"/>
    <w:rsid w:val="006C2D72"/>
    <w:rsid w:val="006C7208"/>
    <w:rsid w:val="006D5FF4"/>
    <w:rsid w:val="006D75F6"/>
    <w:rsid w:val="006E65A5"/>
    <w:rsid w:val="006E6D3D"/>
    <w:rsid w:val="006E78EF"/>
    <w:rsid w:val="006F1374"/>
    <w:rsid w:val="006F5DD3"/>
    <w:rsid w:val="00707A92"/>
    <w:rsid w:val="007113B6"/>
    <w:rsid w:val="007114C3"/>
    <w:rsid w:val="007270B4"/>
    <w:rsid w:val="007308AF"/>
    <w:rsid w:val="0073133A"/>
    <w:rsid w:val="007416E3"/>
    <w:rsid w:val="007419B4"/>
    <w:rsid w:val="00744FAE"/>
    <w:rsid w:val="007511BE"/>
    <w:rsid w:val="00754629"/>
    <w:rsid w:val="007569E3"/>
    <w:rsid w:val="00762E95"/>
    <w:rsid w:val="007647BD"/>
    <w:rsid w:val="0077021F"/>
    <w:rsid w:val="00780E29"/>
    <w:rsid w:val="007840DD"/>
    <w:rsid w:val="00796EF6"/>
    <w:rsid w:val="007B0E88"/>
    <w:rsid w:val="007C78A0"/>
    <w:rsid w:val="007D22C7"/>
    <w:rsid w:val="007D2C19"/>
    <w:rsid w:val="00803279"/>
    <w:rsid w:val="00811667"/>
    <w:rsid w:val="00811DA5"/>
    <w:rsid w:val="008200D4"/>
    <w:rsid w:val="0082537A"/>
    <w:rsid w:val="00826F89"/>
    <w:rsid w:val="00850B34"/>
    <w:rsid w:val="00850CA5"/>
    <w:rsid w:val="00852001"/>
    <w:rsid w:val="008528D7"/>
    <w:rsid w:val="0085361E"/>
    <w:rsid w:val="00855EA0"/>
    <w:rsid w:val="00856315"/>
    <w:rsid w:val="00864654"/>
    <w:rsid w:val="008726E0"/>
    <w:rsid w:val="00881AD8"/>
    <w:rsid w:val="0088263E"/>
    <w:rsid w:val="00890FD0"/>
    <w:rsid w:val="008B1A35"/>
    <w:rsid w:val="008B4246"/>
    <w:rsid w:val="008C5F20"/>
    <w:rsid w:val="008E50B8"/>
    <w:rsid w:val="008F107C"/>
    <w:rsid w:val="009037C6"/>
    <w:rsid w:val="0091663E"/>
    <w:rsid w:val="00917A1F"/>
    <w:rsid w:val="00921289"/>
    <w:rsid w:val="009228E3"/>
    <w:rsid w:val="0093586B"/>
    <w:rsid w:val="00945EBE"/>
    <w:rsid w:val="00947926"/>
    <w:rsid w:val="00955B48"/>
    <w:rsid w:val="0095635C"/>
    <w:rsid w:val="00974DBB"/>
    <w:rsid w:val="009872DC"/>
    <w:rsid w:val="009878F6"/>
    <w:rsid w:val="00992C6B"/>
    <w:rsid w:val="009A1D6B"/>
    <w:rsid w:val="009A644B"/>
    <w:rsid w:val="009B4045"/>
    <w:rsid w:val="009D0E15"/>
    <w:rsid w:val="009D48FA"/>
    <w:rsid w:val="009D645A"/>
    <w:rsid w:val="009E47C3"/>
    <w:rsid w:val="009F3C9F"/>
    <w:rsid w:val="009F45A0"/>
    <w:rsid w:val="009F597C"/>
    <w:rsid w:val="00A03C3B"/>
    <w:rsid w:val="00A05504"/>
    <w:rsid w:val="00A06F46"/>
    <w:rsid w:val="00A23D55"/>
    <w:rsid w:val="00A2589C"/>
    <w:rsid w:val="00A35198"/>
    <w:rsid w:val="00A36302"/>
    <w:rsid w:val="00A5073E"/>
    <w:rsid w:val="00A50DA2"/>
    <w:rsid w:val="00A572BA"/>
    <w:rsid w:val="00A6039A"/>
    <w:rsid w:val="00A6098A"/>
    <w:rsid w:val="00A74EAC"/>
    <w:rsid w:val="00A77239"/>
    <w:rsid w:val="00A77F5A"/>
    <w:rsid w:val="00A825EA"/>
    <w:rsid w:val="00A87A97"/>
    <w:rsid w:val="00AB2B13"/>
    <w:rsid w:val="00AB5775"/>
    <w:rsid w:val="00AC2B77"/>
    <w:rsid w:val="00AC3EE1"/>
    <w:rsid w:val="00AE3FA6"/>
    <w:rsid w:val="00B00C65"/>
    <w:rsid w:val="00B278AE"/>
    <w:rsid w:val="00B33529"/>
    <w:rsid w:val="00B4485B"/>
    <w:rsid w:val="00B52767"/>
    <w:rsid w:val="00B558AB"/>
    <w:rsid w:val="00B72F55"/>
    <w:rsid w:val="00B77731"/>
    <w:rsid w:val="00B77887"/>
    <w:rsid w:val="00B90813"/>
    <w:rsid w:val="00B9342E"/>
    <w:rsid w:val="00BB335C"/>
    <w:rsid w:val="00BC006E"/>
    <w:rsid w:val="00BC03BA"/>
    <w:rsid w:val="00BD4A15"/>
    <w:rsid w:val="00BE209F"/>
    <w:rsid w:val="00BE3DDD"/>
    <w:rsid w:val="00BF251C"/>
    <w:rsid w:val="00C14FD0"/>
    <w:rsid w:val="00C16574"/>
    <w:rsid w:val="00C24754"/>
    <w:rsid w:val="00C260DE"/>
    <w:rsid w:val="00C41179"/>
    <w:rsid w:val="00C50164"/>
    <w:rsid w:val="00C54788"/>
    <w:rsid w:val="00C6517A"/>
    <w:rsid w:val="00C65455"/>
    <w:rsid w:val="00C73C88"/>
    <w:rsid w:val="00C93F6A"/>
    <w:rsid w:val="00CA2354"/>
    <w:rsid w:val="00CA4CEF"/>
    <w:rsid w:val="00CC037E"/>
    <w:rsid w:val="00CC1B21"/>
    <w:rsid w:val="00CC5FE8"/>
    <w:rsid w:val="00CD0229"/>
    <w:rsid w:val="00CE1B52"/>
    <w:rsid w:val="00CE34F9"/>
    <w:rsid w:val="00CF1795"/>
    <w:rsid w:val="00CF32BA"/>
    <w:rsid w:val="00D01EE0"/>
    <w:rsid w:val="00D21E0E"/>
    <w:rsid w:val="00D24BCD"/>
    <w:rsid w:val="00D25CBF"/>
    <w:rsid w:val="00D262A1"/>
    <w:rsid w:val="00D30FB6"/>
    <w:rsid w:val="00D47580"/>
    <w:rsid w:val="00D515B0"/>
    <w:rsid w:val="00D533EE"/>
    <w:rsid w:val="00D57E7C"/>
    <w:rsid w:val="00D60A8D"/>
    <w:rsid w:val="00D735C9"/>
    <w:rsid w:val="00D77F5C"/>
    <w:rsid w:val="00DA5FBC"/>
    <w:rsid w:val="00DB2077"/>
    <w:rsid w:val="00DB27ED"/>
    <w:rsid w:val="00DB5F1C"/>
    <w:rsid w:val="00DC2184"/>
    <w:rsid w:val="00DC3D4E"/>
    <w:rsid w:val="00DD4A79"/>
    <w:rsid w:val="00DD4ACF"/>
    <w:rsid w:val="00DD4E0F"/>
    <w:rsid w:val="00DE23C3"/>
    <w:rsid w:val="00E04F45"/>
    <w:rsid w:val="00E16D72"/>
    <w:rsid w:val="00E263CC"/>
    <w:rsid w:val="00E303FE"/>
    <w:rsid w:val="00E34396"/>
    <w:rsid w:val="00E345AA"/>
    <w:rsid w:val="00E43981"/>
    <w:rsid w:val="00E479BA"/>
    <w:rsid w:val="00E527FB"/>
    <w:rsid w:val="00E54813"/>
    <w:rsid w:val="00E57EE7"/>
    <w:rsid w:val="00E64BB7"/>
    <w:rsid w:val="00E67D22"/>
    <w:rsid w:val="00E71A9F"/>
    <w:rsid w:val="00E7677E"/>
    <w:rsid w:val="00E77A8C"/>
    <w:rsid w:val="00E80B6E"/>
    <w:rsid w:val="00E81B6A"/>
    <w:rsid w:val="00E87998"/>
    <w:rsid w:val="00E9566F"/>
    <w:rsid w:val="00EA337C"/>
    <w:rsid w:val="00EB2100"/>
    <w:rsid w:val="00EB2C1D"/>
    <w:rsid w:val="00EB3CC0"/>
    <w:rsid w:val="00ED53F7"/>
    <w:rsid w:val="00ED7485"/>
    <w:rsid w:val="00F045DE"/>
    <w:rsid w:val="00F13F08"/>
    <w:rsid w:val="00F14CC6"/>
    <w:rsid w:val="00F152AD"/>
    <w:rsid w:val="00F23B4C"/>
    <w:rsid w:val="00F260E7"/>
    <w:rsid w:val="00F65509"/>
    <w:rsid w:val="00F7089C"/>
    <w:rsid w:val="00F71723"/>
    <w:rsid w:val="00F83386"/>
    <w:rsid w:val="00F86940"/>
    <w:rsid w:val="00F96E12"/>
    <w:rsid w:val="00FA660A"/>
    <w:rsid w:val="00FB28BD"/>
    <w:rsid w:val="00FB55C8"/>
    <w:rsid w:val="00FE7B77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42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E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90D7E"/>
    <w:pPr>
      <w:keepNext/>
      <w:tabs>
        <w:tab w:val="num" w:pos="2880"/>
      </w:tabs>
      <w:ind w:left="2880" w:hanging="720"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90D7E"/>
    <w:rPr>
      <w:rFonts w:ascii="Times New Roman" w:eastAsia="Times New Roman" w:hAnsi="Times New Roman" w:cs="Times New Roman"/>
      <w:kern w:val="2"/>
      <w:sz w:val="3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0D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690D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690D7E"/>
    <w:pPr>
      <w:suppressLineNumbers/>
    </w:pPr>
  </w:style>
  <w:style w:type="character" w:customStyle="1" w:styleId="Caratteredellanota">
    <w:name w:val="Carattere della nota"/>
    <w:rsid w:val="00690D7E"/>
    <w:rPr>
      <w:vertAlign w:val="superscript"/>
    </w:rPr>
  </w:style>
  <w:style w:type="paragraph" w:customStyle="1" w:styleId="Standard">
    <w:name w:val="Standard"/>
    <w:rsid w:val="00E76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46FC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47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D4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A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D4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A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98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58AB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  <w:style w:type="numbering" w:customStyle="1" w:styleId="WW8Num2">
    <w:name w:val="WW8Num2"/>
    <w:basedOn w:val="Nessunelenco"/>
    <w:rsid w:val="00B558AB"/>
    <w:pPr>
      <w:numPr>
        <w:numId w:val="12"/>
      </w:numPr>
    </w:pPr>
  </w:style>
  <w:style w:type="paragraph" w:styleId="Testocommento">
    <w:name w:val="annotation text"/>
    <w:basedOn w:val="Normale"/>
    <w:link w:val="TestocommentoCarattere"/>
    <w:uiPriority w:val="99"/>
    <w:semiHidden/>
    <w:rsid w:val="00B558AB"/>
    <w:pPr>
      <w:suppressAutoHyphens w:val="0"/>
    </w:pPr>
    <w:rPr>
      <w:kern w:val="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8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media1-Colore21">
    <w:name w:val="Griglia media 1 - Colore 21"/>
    <w:basedOn w:val="Normale"/>
    <w:uiPriority w:val="99"/>
    <w:rsid w:val="00B558AB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056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zh-CN"/>
    </w:rPr>
  </w:style>
  <w:style w:type="paragraph" w:styleId="Nessunaspaziatura">
    <w:name w:val="No Spacing"/>
    <w:link w:val="NessunaspaziaturaCarattere"/>
    <w:uiPriority w:val="1"/>
    <w:qFormat/>
    <w:rsid w:val="00684C4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4C4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images-na.ssl-images-amazon.com/images/I/61Q4TflBMAL._SX466_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2021-05-13T18:39:00Z</dcterms:created>
  <dcterms:modified xsi:type="dcterms:W3CDTF">2021-05-13T18:47:00Z</dcterms:modified>
</cp:coreProperties>
</file>